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880" w:rsidRDefault="00FD5880" w:rsidP="00FD58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D5880" w:rsidRDefault="00FD5880" w:rsidP="00FD5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D5880" w:rsidRDefault="00FD5880" w:rsidP="00FD5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D5880" w:rsidRDefault="00FD5880" w:rsidP="00FD58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5880" w:rsidRDefault="00FD5880" w:rsidP="00FD58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5880" w:rsidRDefault="00FD5880" w:rsidP="00FD58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 октября 2022 г.                           г. Ипатово                  </w:t>
      </w:r>
      <w:r w:rsidR="00E511C1">
        <w:rPr>
          <w:rFonts w:ascii="Times New Roman" w:hAnsi="Times New Roman" w:cs="Times New Roman"/>
          <w:sz w:val="28"/>
          <w:szCs w:val="28"/>
        </w:rPr>
        <w:t xml:space="preserve">                          № 1526</w:t>
      </w:r>
    </w:p>
    <w:p w:rsidR="00FD5880" w:rsidRDefault="00FD5880" w:rsidP="00FD58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5880" w:rsidRDefault="00FD5880" w:rsidP="00FD58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28B1" w:rsidRPr="002A28B1" w:rsidRDefault="002A28B1" w:rsidP="002A28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A28B1">
        <w:rPr>
          <w:rFonts w:ascii="Times New Roman" w:hAnsi="Times New Roman" w:cs="Times New Roman"/>
          <w:sz w:val="28"/>
          <w:szCs w:val="28"/>
        </w:rPr>
        <w:t xml:space="preserve">Об утверждении мероприятий, в целях </w:t>
      </w:r>
      <w:proofErr w:type="spellStart"/>
      <w:r w:rsidRPr="002A28B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A28B1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 в рамках реализации подпрограммы «Обращение с отходами производства и потребления, в том числе с твердыми коммунальными отходами» государственной программы Ставропольского края «Развитие жилищно-коммунального хозяйства, защита населения и территории от чрезвычайных ситуаций»</w:t>
      </w:r>
    </w:p>
    <w:p w:rsid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28B1">
        <w:rPr>
          <w:rFonts w:ascii="Times New Roman" w:hAnsi="Times New Roman" w:cs="Times New Roman"/>
          <w:sz w:val="28"/>
          <w:szCs w:val="28"/>
        </w:rPr>
        <w:t xml:space="preserve">В соответствии с Правилами предоставления и распределения субсидий бюджетам муниципальных образований Ставропольского края на реализацию мероприятий по закупке контейнеров для раздельного накопления твердых коммунальных отходов и (или) на возмещение ранее понесенных в этих целях расходов из бюджетов муниципальных образований Ставропольского края в году предоставления субсидии в рамках реализации подпрограммы «Обращение с отходами производства и потребления, в том числе с твердыми коммунальными отходами» государственной программы Ставропольского края «Развитие жилищно-коммунального хозяйства, защита населения и территории от чрезвычайных ситуаций», утвержденной постановлением Правительства Ставропольского края от 29 декабря 2018 г. № 627-п, муниципальной программой «Развитие жилищно-коммунального хозяйства, защита населения и территории от чрезвычайных ситуаций в </w:t>
      </w:r>
      <w:proofErr w:type="spellStart"/>
      <w:r w:rsidRPr="002A28B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2A28B1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утвержденной постановлением администрации Ипатовского городского округа Ставропольского края от 18 декабря 2020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28B1">
        <w:rPr>
          <w:rFonts w:ascii="Times New Roman" w:hAnsi="Times New Roman" w:cs="Times New Roman"/>
          <w:sz w:val="28"/>
          <w:szCs w:val="28"/>
        </w:rPr>
        <w:t>1713, администрация Ипатовского городского округа Ставропольского края</w:t>
      </w: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  <w:r w:rsidRPr="002A28B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28B1">
        <w:rPr>
          <w:rFonts w:ascii="Times New Roman" w:hAnsi="Times New Roman" w:cs="Times New Roman"/>
          <w:sz w:val="28"/>
          <w:szCs w:val="28"/>
        </w:rPr>
        <w:t xml:space="preserve">1. Утвердить прилагаемый перечень мероприятий, в целях </w:t>
      </w:r>
      <w:proofErr w:type="spellStart"/>
      <w:r w:rsidRPr="002A28B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A28B1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 в рамках реализации подпрограммы «Обращение с отходами производства и потребления, в том числе с твердыми коммунальными отходами» государственной программы Ставропольского края «Развитие жилищно-коммунального хозяйства, защита населения и территории от чрезвычайных ситуаций».</w:t>
      </w: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28B1">
        <w:rPr>
          <w:rFonts w:ascii="Times New Roman" w:hAnsi="Times New Roman" w:cs="Times New Roman"/>
          <w:sz w:val="28"/>
          <w:szCs w:val="28"/>
        </w:rPr>
        <w:t xml:space="preserve"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</w:t>
      </w:r>
      <w:r w:rsidRPr="002A28B1">
        <w:rPr>
          <w:rFonts w:ascii="Times New Roman" w:hAnsi="Times New Roman" w:cs="Times New Roman"/>
          <w:sz w:val="28"/>
          <w:szCs w:val="28"/>
        </w:rPr>
        <w:lastRenderedPageBreak/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28B1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администрации-начальника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2A28B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A28B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</w:t>
      </w:r>
      <w:r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Pr="002A28B1">
        <w:rPr>
          <w:rFonts w:ascii="Times New Roman" w:hAnsi="Times New Roman" w:cs="Times New Roman"/>
          <w:sz w:val="28"/>
          <w:szCs w:val="28"/>
        </w:rPr>
        <w:t>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28B1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2A28B1">
        <w:rPr>
          <w:rFonts w:ascii="Times New Roman" w:hAnsi="Times New Roman" w:cs="Times New Roman"/>
          <w:sz w:val="28"/>
          <w:szCs w:val="28"/>
        </w:rPr>
        <w:t>.</w:t>
      </w: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</w:p>
    <w:p w:rsidR="002A28B1" w:rsidRPr="002A28B1" w:rsidRDefault="002A28B1" w:rsidP="002A2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28B1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2A28B1" w:rsidRPr="00610953" w:rsidRDefault="002A28B1" w:rsidP="002A28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28B1" w:rsidRDefault="002A28B1" w:rsidP="002A28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28B1" w:rsidRPr="00610953" w:rsidRDefault="002A28B1" w:rsidP="002A28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28B1" w:rsidRPr="00610953" w:rsidRDefault="002A28B1" w:rsidP="002A28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28B1" w:rsidRPr="00610953" w:rsidRDefault="002A28B1" w:rsidP="002A28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2A28B1" w:rsidRPr="00610953" w:rsidRDefault="002A28B1" w:rsidP="002A28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A28B1" w:rsidRPr="00610953" w:rsidRDefault="002A28B1" w:rsidP="002A28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2A28B1" w:rsidRPr="0061095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A28B1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3849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D64EB"/>
    <w:rsid w:val="006E00D1"/>
    <w:rsid w:val="006E0ED2"/>
    <w:rsid w:val="006E2E83"/>
    <w:rsid w:val="006E344C"/>
    <w:rsid w:val="006E5C7F"/>
    <w:rsid w:val="006F1B8C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5C0F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1C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D5880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81834CD-1E43-4909-8F9D-B7872A7E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47C7-EE34-4E74-B171-42A6252A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9</cp:revision>
  <cp:lastPrinted>2022-10-03T19:42:00Z</cp:lastPrinted>
  <dcterms:created xsi:type="dcterms:W3CDTF">2022-10-03T16:54:00Z</dcterms:created>
  <dcterms:modified xsi:type="dcterms:W3CDTF">2022-10-05T11:00:00Z</dcterms:modified>
</cp:coreProperties>
</file>