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4F2" w:rsidRPr="004844F2" w:rsidRDefault="004844F2" w:rsidP="004844F2">
      <w:pPr>
        <w:spacing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4844F2" w:rsidRPr="004844F2" w:rsidRDefault="004844F2" w:rsidP="004844F2">
      <w:pPr>
        <w:spacing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 w:rsidRPr="004844F2">
        <w:rPr>
          <w:rFonts w:ascii="Times New Roman" w:hAnsi="Times New Roman" w:cs="Times New Roman"/>
          <w:sz w:val="28"/>
          <w:szCs w:val="28"/>
        </w:rPr>
        <w:t>постановлением администрации Ипатовского городского округа</w:t>
      </w:r>
    </w:p>
    <w:p w:rsidR="004844F2" w:rsidRPr="004844F2" w:rsidRDefault="004844F2" w:rsidP="004844F2">
      <w:pPr>
        <w:spacing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 w:rsidRPr="004844F2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4844F2" w:rsidRPr="004844F2" w:rsidRDefault="004844F2" w:rsidP="004844F2">
      <w:pPr>
        <w:spacing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AF2537">
        <w:rPr>
          <w:rFonts w:ascii="Times New Roman" w:hAnsi="Times New Roman" w:cs="Times New Roman"/>
          <w:sz w:val="28"/>
          <w:szCs w:val="28"/>
        </w:rPr>
        <w:t xml:space="preserve"> 03 октября 2022 г. № 1526</w:t>
      </w:r>
    </w:p>
    <w:p w:rsidR="004844F2" w:rsidRDefault="004844F2" w:rsidP="004844F2">
      <w:pPr>
        <w:spacing w:line="240" w:lineRule="exact"/>
        <w:ind w:left="5387"/>
        <w:rPr>
          <w:rFonts w:ascii="Times New Roman" w:hAnsi="Times New Roman" w:cs="Times New Roman"/>
          <w:sz w:val="28"/>
          <w:szCs w:val="28"/>
        </w:rPr>
      </w:pPr>
    </w:p>
    <w:p w:rsidR="004844F2" w:rsidRPr="004844F2" w:rsidRDefault="004844F2" w:rsidP="004844F2">
      <w:pPr>
        <w:spacing w:line="240" w:lineRule="exact"/>
        <w:ind w:left="5387" w:right="-142"/>
        <w:rPr>
          <w:rFonts w:ascii="Times New Roman" w:hAnsi="Times New Roman" w:cs="Times New Roman"/>
          <w:sz w:val="28"/>
          <w:szCs w:val="28"/>
        </w:rPr>
      </w:pPr>
    </w:p>
    <w:p w:rsidR="004844F2" w:rsidRDefault="004844F2" w:rsidP="004844F2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Перечень мероприятий, в целях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которых </w:t>
      </w:r>
      <w:r>
        <w:rPr>
          <w:rFonts w:ascii="Times New Roman" w:hAnsi="Times New Roman" w:cs="Times New Roman"/>
          <w:sz w:val="28"/>
          <w:szCs w:val="28"/>
        </w:rPr>
        <w:t>предоставляется субсидия в рамках реализации подпрограммы «Обращение с отходами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изводства и потребления, в том числе с твердыми коммунальными отходами» государственной программы Ставропольского края «Развитие жилищно-коммунального хозяйства, защита населения и территории от чрезвычайных ситуаций»</w:t>
      </w:r>
    </w:p>
    <w:p w:rsidR="004844F2" w:rsidRDefault="004844F2" w:rsidP="004844F2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844F2" w:rsidRDefault="004844F2" w:rsidP="004844F2">
      <w:pPr>
        <w:spacing w:line="240" w:lineRule="exact"/>
        <w:jc w:val="center"/>
      </w:pPr>
    </w:p>
    <w:tbl>
      <w:tblPr>
        <w:tblW w:w="9435" w:type="dxa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24" w:type="dxa"/>
          <w:left w:w="24" w:type="dxa"/>
          <w:bottom w:w="24" w:type="dxa"/>
          <w:right w:w="24" w:type="dxa"/>
        </w:tblCellMar>
        <w:tblLook w:val="04A0"/>
      </w:tblPr>
      <w:tblGrid>
        <w:gridCol w:w="427"/>
        <w:gridCol w:w="1839"/>
        <w:gridCol w:w="1765"/>
        <w:gridCol w:w="1765"/>
        <w:gridCol w:w="1787"/>
        <w:gridCol w:w="1852"/>
      </w:tblGrid>
      <w:tr w:rsidR="004844F2" w:rsidTr="004844F2">
        <w:trPr>
          <w:trHeight w:val="622"/>
        </w:trPr>
        <w:tc>
          <w:tcPr>
            <w:tcW w:w="4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4F2" w:rsidRDefault="004844F2">
            <w:pPr>
              <w:spacing w:after="1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4F2" w:rsidRDefault="004844F2">
            <w:pPr>
              <w:spacing w:after="1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844F2" w:rsidRDefault="004844F2">
            <w:pPr>
              <w:spacing w:after="109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ния, руб.</w:t>
            </w:r>
          </w:p>
        </w:tc>
        <w:tc>
          <w:tcPr>
            <w:tcW w:w="54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844F2" w:rsidRDefault="004844F2">
            <w:pPr>
              <w:spacing w:after="109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том числе за счет средств:</w:t>
            </w:r>
          </w:p>
        </w:tc>
      </w:tr>
      <w:tr w:rsidR="004844F2" w:rsidTr="004844F2">
        <w:trPr>
          <w:trHeight w:val="570"/>
        </w:trPr>
        <w:tc>
          <w:tcPr>
            <w:tcW w:w="226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4F2" w:rsidRDefault="004844F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3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4F2" w:rsidRDefault="004844F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4F2" w:rsidRDefault="004844F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844F2" w:rsidRDefault="004844F2">
            <w:pPr>
              <w:spacing w:after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федерального бюджета, руб.</w:t>
            </w: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844F2" w:rsidRDefault="004844F2">
            <w:pPr>
              <w:spacing w:after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краевого бюджета, руб.</w:t>
            </w: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844F2" w:rsidRDefault="004844F2">
            <w:pPr>
              <w:spacing w:after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местного бюджета, руб.</w:t>
            </w:r>
          </w:p>
        </w:tc>
      </w:tr>
      <w:tr w:rsidR="004844F2" w:rsidTr="004844F2">
        <w:trPr>
          <w:trHeight w:val="1178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4F2" w:rsidRDefault="004844F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4F2" w:rsidRDefault="004844F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Закупка 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тейнеров для раздельного накопления твердых 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мунальных отходов</w:t>
            </w:r>
          </w:p>
        </w:tc>
        <w:tc>
          <w:tcPr>
            <w:tcW w:w="1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844F2" w:rsidRDefault="00484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849 977,00</w:t>
            </w:r>
          </w:p>
        </w:tc>
        <w:tc>
          <w:tcPr>
            <w:tcW w:w="1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844F2" w:rsidRDefault="00484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841 477,23</w:t>
            </w: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844F2" w:rsidRDefault="00484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7649,79</w:t>
            </w: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844F2" w:rsidRDefault="00484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849,98</w:t>
            </w:r>
          </w:p>
        </w:tc>
      </w:tr>
      <w:tr w:rsidR="004844F2" w:rsidTr="004844F2">
        <w:trPr>
          <w:trHeight w:val="480"/>
        </w:trPr>
        <w:tc>
          <w:tcPr>
            <w:tcW w:w="22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4F2" w:rsidRDefault="004844F2">
            <w:pPr>
              <w:spacing w:after="109"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844F2" w:rsidRDefault="004844F2">
            <w:pPr>
              <w:spacing w:after="109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849 977,00</w:t>
            </w:r>
          </w:p>
        </w:tc>
        <w:tc>
          <w:tcPr>
            <w:tcW w:w="1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844F2" w:rsidRDefault="004844F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841 477,23</w:t>
            </w:r>
          </w:p>
        </w:tc>
        <w:tc>
          <w:tcPr>
            <w:tcW w:w="1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844F2" w:rsidRDefault="004844F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7649,79</w:t>
            </w: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844F2" w:rsidRDefault="004844F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849,98</w:t>
            </w:r>
          </w:p>
        </w:tc>
      </w:tr>
    </w:tbl>
    <w:p w:rsidR="0088790B" w:rsidRPr="00F7299D" w:rsidRDefault="00770A7A" w:rsidP="00F7299D">
      <w:pPr>
        <w:rPr>
          <w:szCs w:val="28"/>
        </w:rPr>
      </w:pPr>
      <w:r>
        <w:rPr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2.7pt;margin-top:34pt;width:261.7pt;height:0;z-index:251658240;mso-position-horizontal-relative:text;mso-position-vertical-relative:text" o:connectortype="straight"/>
        </w:pict>
      </w:r>
    </w:p>
    <w:sectPr w:rsidR="0088790B" w:rsidRPr="00F7299D" w:rsidSect="004844F2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44F2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E2630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0A7A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2537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  <w:style w:type="table" w:styleId="ac">
    <w:name w:val="Table Grid"/>
    <w:basedOn w:val="a1"/>
    <w:uiPriority w:val="59"/>
    <w:rsid w:val="004844F2"/>
    <w:pPr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B9F05-B73C-496F-B7A8-2A804F0E3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Приемная</cp:lastModifiedBy>
  <cp:revision>3</cp:revision>
  <cp:lastPrinted>2022-10-03T19:43:00Z</cp:lastPrinted>
  <dcterms:created xsi:type="dcterms:W3CDTF">2022-10-03T16:59:00Z</dcterms:created>
  <dcterms:modified xsi:type="dcterms:W3CDTF">2022-10-03T19:43:00Z</dcterms:modified>
</cp:coreProperties>
</file>