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4D1F" w:rsidRDefault="00274A36">
      <w:pPr>
        <w:rPr>
          <w:rFonts w:ascii="Times New Roman" w:hAnsi="Times New Roman"/>
        </w:rPr>
      </w:pPr>
      <w:r w:rsidRPr="00274A36">
        <w:rPr>
          <w:rFonts w:ascii="Times New Roman" w:hAnsi="Times New Roman"/>
        </w:rPr>
        <w:t xml:space="preserve">На региональном портале государственных услуг Ставропольского края </w:t>
      </w:r>
      <w:r w:rsidRPr="00274A36">
        <w:rPr>
          <w:rFonts w:ascii="Times New Roman" w:hAnsi="Times New Roman"/>
          <w:color w:val="2E74B5" w:themeColor="accent1" w:themeShade="BF"/>
          <w:u w:val="single"/>
        </w:rPr>
        <w:t>https://26gosuslugi.ru</w:t>
      </w:r>
      <w:r w:rsidR="00E66065">
        <w:rPr>
          <w:rFonts w:ascii="Times New Roman" w:hAnsi="Times New Roman"/>
          <w:color w:val="2E74B5" w:themeColor="accent1" w:themeShade="BF"/>
          <w:u w:val="single"/>
        </w:rPr>
        <w:t xml:space="preserve"> </w:t>
      </w:r>
      <w:r w:rsidR="00E66065">
        <w:rPr>
          <w:rFonts w:ascii="Times New Roman" w:hAnsi="Times New Roman"/>
          <w:color w:val="2E74B5" w:themeColor="accent1" w:themeShade="BF"/>
        </w:rPr>
        <w:t xml:space="preserve"> </w:t>
      </w:r>
      <w:r w:rsidR="00E66065">
        <w:rPr>
          <w:rFonts w:ascii="Times New Roman" w:hAnsi="Times New Roman"/>
        </w:rPr>
        <w:t>войти в личный кабинет</w:t>
      </w: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791700" cy="5393935"/>
            <wp:effectExtent l="19050" t="0" r="0" b="0"/>
            <wp:docPr id="4" name="Рисунок 4" descr="C:\Users\Попаденко\Desktop\26 госуслуги\вхо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паденко\Desktop\26 госуслуги\вход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Произвести вход в свою учетную запись </w:t>
      </w: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791700" cy="5393935"/>
            <wp:effectExtent l="19050" t="0" r="0" b="0"/>
            <wp:docPr id="5" name="Рисунок 5" descr="C:\Users\Попаденко\Desktop\26 госуслуги\Л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паденко\Desktop\26 госуслуги\ЛК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После успешного входа, оказываемся на главной странице портала и выбираем «Каталог услуг»</w:t>
      </w: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791700" cy="5393935"/>
            <wp:effectExtent l="19050" t="0" r="0" b="0"/>
            <wp:docPr id="6" name="Рисунок 6" descr="C:\Users\Попаденко\Desktop\26 госуслуги\Каталог услу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паденко\Desktop\26 госуслуги\Каталог услуг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Затем выбираем «Все органы власти»</w:t>
      </w: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791700" cy="5393935"/>
            <wp:effectExtent l="19050" t="0" r="0" b="0"/>
            <wp:docPr id="7" name="Рисунок 7" descr="C:\Users\Попаденко\Desktop\26 госуслуги\Все органы влас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паденко\Desktop\26 госуслуги\Все органы власти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</w:p>
    <w:p w:rsid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На странице «Органов Власти» находим и выбираем «Министерство труда и социальной защиты населения Ставропольского края»</w:t>
      </w:r>
    </w:p>
    <w:p w:rsidR="00E66065" w:rsidRPr="00E66065" w:rsidRDefault="00E66065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9791700" cy="5393935"/>
            <wp:effectExtent l="19050" t="0" r="0" b="0"/>
            <wp:docPr id="8" name="Рисунок 8" descr="C:\Users\Попаденко\Desktop\26 госуслуги\Выбираем МТСЗН 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паденко\Desktop\26 госуслуги\Выбираем МТСЗН С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</w:rPr>
        <w:t xml:space="preserve"> </w:t>
      </w:r>
    </w:p>
    <w:p w:rsidR="00274A36" w:rsidRDefault="00274A36">
      <w:pPr>
        <w:rPr>
          <w:rFonts w:ascii="Times New Roman" w:hAnsi="Times New Roman"/>
          <w:u w:val="single"/>
        </w:rPr>
      </w:pPr>
    </w:p>
    <w:p w:rsidR="00E66065" w:rsidRDefault="00E66065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 w:rsidRPr="00E66065">
        <w:rPr>
          <w:b w:val="0"/>
          <w:sz w:val="28"/>
          <w:szCs w:val="28"/>
        </w:rPr>
        <w:lastRenderedPageBreak/>
        <w:t>В появившемся списке предоставляемых государственных услуг выбираем «Предоставление ежемесячной денежной выплаты на ребенка в возрасте от трех до семи лет включительно в соответствии с Законом Ставропольского края от 09 апреля 2020 г. № 49-кз «О ежемесячной денежной выплате на ребенка в возрасте от трех до семи лет включительно</w:t>
      </w:r>
      <w:r>
        <w:rPr>
          <w:b w:val="0"/>
          <w:sz w:val="28"/>
          <w:szCs w:val="28"/>
        </w:rPr>
        <w:t>»</w:t>
      </w:r>
    </w:p>
    <w:p w:rsidR="00E66065" w:rsidRDefault="00E66065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9" name="Рисунок 9" descr="C:\Users\Попаденко\Desktop\26 госуслуги\Услугу 49-к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Попаденко\Desktop\26 госуслуги\Услугу 49-кз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065" w:rsidRDefault="00E66065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 xml:space="preserve">Перейдя на страницу услуги, необходимо </w:t>
      </w:r>
      <w:r w:rsidR="003E0AD4">
        <w:rPr>
          <w:b w:val="0"/>
          <w:sz w:val="28"/>
          <w:szCs w:val="28"/>
        </w:rPr>
        <w:t>выбрать «Назначение и выплата ежемесячной денежной выплаты»</w:t>
      </w:r>
      <w:r>
        <w:rPr>
          <w:b w:val="0"/>
          <w:sz w:val="28"/>
          <w:szCs w:val="28"/>
        </w:rPr>
        <w:t xml:space="preserve"> </w:t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0" name="Рисунок 10" descr="C:\Users\Попаденко\Desktop\26 госуслуги\Выбираем назнач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Попаденко\Desktop\26 госуслуги\Выбираем назначение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После этого появиться возможность получить услугу</w:t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1" name="Рисунок 11" descr="C:\Users\Попаденко\Desktop\26 госуслуги\Получить услуг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Попаденко\Desktop\26 госуслуги\Получить услугу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Перейдя в услугу, Вам необходимо будет подтвердить свое согласие со всеми  вышеперечисленными пунктами</w:t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2" name="Рисунок 12" descr="C:\Users\Попаденко\Desktop\26 госуслуги\Подтвердить свое соглас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Попаденко\Desktop\26 госуслуги\Подтвердить свое согласие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Затем нажать «Далее»</w:t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3" name="Рисунок 13" descr="C:\Users\Попаденко\Desktop\26 госуслуги\Нажать дале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Попаденко\Desktop\26 госуслуги\Нажать далее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Откроется Ваше заявление, в котором нужно будет выбрать «Управление СЗН*» (УТСЗН Ипатовского городского округа)</w:t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4" name="Рисунок 14" descr="C:\Users\Попаденко\Desktop\26 госуслуги\Выбрать управл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Попаденко\Desktop\26 госуслуги\Выбрать управление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Далее необходимо заполнить адрес регистрации заявителя</w:t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5" name="Рисунок 15" descr="C:\Users\Попаденко\Desktop\26 госуслуги\Заполнить адре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Попаденко\Desktop\26 госуслуги\Заполнить адрес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Заполнить способ получения выплаты</w:t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6" name="Рисунок 16" descr="C:\Users\Попаденко\Desktop\26 госуслуги\Заполнить реквезиты для выпла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паденко\Desktop\26 госуслуги\Заполнить реквезиты для выплаты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Скачать и заполнить Заявление</w:t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7" name="Рисунок 17" descr="C:\Users\Попаденко\Desktop\26 госуслуги\Заполнить заявл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Попаденко\Desktop\26 госуслуги\Заполнить заявление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Скачать и заполнить приложение</w:t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8" name="Рисунок 18" descr="C:\Users\Попаденко\Desktop\26 госуслуги\Заполнить прило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Попаденко\Desktop\26 госуслуги\Заполнить приложение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Загрузить заполненное Заявление</w:t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19" name="Рисунок 19" descr="C:\Users\Попаденко\Desktop\26 госуслуги\Загрузить заявл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Попаденко\Desktop\26 госуслуги\Загрузить заявление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Загрузить заполненное Приложение</w:t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20" name="Рисунок 20" descr="C:\Users\Попаденко\Desktop\26 госуслуги\Загрузить прило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Попаденко\Desktop\26 госуслуги\Загрузить приложение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lastRenderedPageBreak/>
        <w:t>После этого можете отправить заявление</w:t>
      </w:r>
    </w:p>
    <w:p w:rsidR="005C6E38" w:rsidRDefault="005C6E38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  <w:r>
        <w:rPr>
          <w:b w:val="0"/>
          <w:noProof/>
          <w:sz w:val="28"/>
          <w:szCs w:val="28"/>
        </w:rPr>
        <w:drawing>
          <wp:inline distT="0" distB="0" distL="0" distR="0">
            <wp:extent cx="9791700" cy="5393935"/>
            <wp:effectExtent l="19050" t="0" r="0" b="0"/>
            <wp:docPr id="21" name="Рисунок 21" descr="C:\Users\Попаденко\Desktop\26 госуслуги\Отправить заявл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Попаденко\Desktop\26 госуслуги\Отправить заявление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0" cy="539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 w:val="0"/>
          <w:sz w:val="28"/>
          <w:szCs w:val="28"/>
        </w:rPr>
        <w:t xml:space="preserve"> </w:t>
      </w:r>
    </w:p>
    <w:p w:rsidR="003E0AD4" w:rsidRDefault="003E0AD4" w:rsidP="00E66065">
      <w:pPr>
        <w:pStyle w:val="1"/>
        <w:shd w:val="clear" w:color="auto" w:fill="FFFFFF"/>
        <w:spacing w:before="0" w:beforeAutospacing="0" w:after="250" w:afterAutospacing="0"/>
        <w:rPr>
          <w:b w:val="0"/>
          <w:sz w:val="28"/>
          <w:szCs w:val="28"/>
        </w:rPr>
      </w:pPr>
    </w:p>
    <w:sectPr w:rsidR="003E0AD4" w:rsidSect="00274A36">
      <w:pgSz w:w="16838" w:h="11906" w:orient="landscape" w:code="9"/>
      <w:pgMar w:top="1134" w:right="851" w:bottom="567" w:left="567" w:header="397" w:footer="397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drawingGridHorizontalSpacing w:val="140"/>
  <w:drawingGridVerticalSpacing w:val="136"/>
  <w:displayHorizontalDrawingGridEvery w:val="0"/>
  <w:displayVerticalDrawingGridEvery w:val="2"/>
  <w:characterSpacingControl w:val="doNotCompress"/>
  <w:compat/>
  <w:rsids>
    <w:rsidRoot w:val="00274A36"/>
    <w:rsid w:val="000E6375"/>
    <w:rsid w:val="001C4C8B"/>
    <w:rsid w:val="00274A36"/>
    <w:rsid w:val="002D4D1F"/>
    <w:rsid w:val="003D3F58"/>
    <w:rsid w:val="003E0AD4"/>
    <w:rsid w:val="005A3125"/>
    <w:rsid w:val="005B1C85"/>
    <w:rsid w:val="005C6E38"/>
    <w:rsid w:val="00635723"/>
    <w:rsid w:val="00750EDD"/>
    <w:rsid w:val="009F5A80"/>
    <w:rsid w:val="00BE2AD8"/>
    <w:rsid w:val="00E66065"/>
    <w:rsid w:val="00EB5A3D"/>
    <w:rsid w:val="00FD50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sz w:val="28"/>
        <w:szCs w:val="28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6375"/>
    <w:pPr>
      <w:spacing w:line="252" w:lineRule="auto"/>
    </w:pPr>
    <w:rPr>
      <w:rFonts w:ascii="Calibri" w:hAnsi="Calibri"/>
    </w:rPr>
  </w:style>
  <w:style w:type="paragraph" w:styleId="1">
    <w:name w:val="heading 1"/>
    <w:basedOn w:val="a"/>
    <w:link w:val="10"/>
    <w:uiPriority w:val="9"/>
    <w:qFormat/>
    <w:rsid w:val="00E660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0E637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74A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4A36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E66065"/>
    <w:rPr>
      <w:rFonts w:eastAsia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750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18</Pages>
  <Words>213</Words>
  <Characters>1216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Попаденко</dc:creator>
  <cp:lastModifiedBy>Попаденко</cp:lastModifiedBy>
  <cp:revision>1</cp:revision>
  <dcterms:created xsi:type="dcterms:W3CDTF">2020-05-15T05:08:00Z</dcterms:created>
  <dcterms:modified xsi:type="dcterms:W3CDTF">2020-05-15T06:35:00Z</dcterms:modified>
</cp:coreProperties>
</file>