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530" w:rsidRDefault="00413530" w:rsidP="00413530">
      <w:pPr>
        <w:spacing w:after="0" w:line="240" w:lineRule="exact"/>
        <w:ind w:left="5245"/>
        <w:rPr>
          <w:rFonts w:ascii="Times New Roman" w:hAnsi="Times New Roman" w:cs="Times New Roman"/>
          <w:sz w:val="28"/>
          <w:szCs w:val="28"/>
        </w:rPr>
      </w:pPr>
    </w:p>
    <w:p w:rsidR="00B63BD4" w:rsidRPr="00413530" w:rsidRDefault="00B63BD4" w:rsidP="00C56136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413530">
        <w:rPr>
          <w:rFonts w:ascii="Times New Roman" w:hAnsi="Times New Roman" w:cs="Times New Roman"/>
          <w:sz w:val="28"/>
          <w:szCs w:val="28"/>
        </w:rPr>
        <w:t>Утверждено</w:t>
      </w:r>
    </w:p>
    <w:p w:rsidR="00B63BD4" w:rsidRPr="00413530" w:rsidRDefault="00B63BD4" w:rsidP="00C56136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413530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B63BD4" w:rsidRPr="00413530" w:rsidRDefault="00B63BD4" w:rsidP="00C56136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413530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B63BD4" w:rsidRPr="00413530" w:rsidRDefault="00C56136" w:rsidP="00C56136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413530" w:rsidRDefault="00413530" w:rsidP="00C56136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D24E6">
        <w:rPr>
          <w:rFonts w:ascii="Times New Roman" w:hAnsi="Times New Roman" w:cs="Times New Roman"/>
          <w:sz w:val="28"/>
          <w:szCs w:val="28"/>
        </w:rPr>
        <w:t>11 декабря 2019 г. № 1818</w:t>
      </w:r>
    </w:p>
    <w:p w:rsidR="00413530" w:rsidRDefault="00413530" w:rsidP="00413530">
      <w:pPr>
        <w:spacing w:after="0" w:line="240" w:lineRule="exact"/>
        <w:ind w:left="5245"/>
        <w:rPr>
          <w:rFonts w:ascii="Times New Roman" w:hAnsi="Times New Roman" w:cs="Times New Roman"/>
          <w:sz w:val="28"/>
          <w:szCs w:val="28"/>
        </w:rPr>
      </w:pPr>
    </w:p>
    <w:p w:rsidR="00413530" w:rsidRPr="00413530" w:rsidRDefault="00413530" w:rsidP="00413530">
      <w:pPr>
        <w:spacing w:after="0" w:line="240" w:lineRule="exact"/>
        <w:ind w:left="5245"/>
        <w:rPr>
          <w:rFonts w:ascii="Times New Roman" w:hAnsi="Times New Roman" w:cs="Times New Roman"/>
          <w:sz w:val="28"/>
          <w:szCs w:val="28"/>
        </w:rPr>
      </w:pPr>
    </w:p>
    <w:p w:rsidR="00B63BD4" w:rsidRPr="0051742B" w:rsidRDefault="00B63BD4" w:rsidP="00996A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Положение</w:t>
      </w:r>
    </w:p>
    <w:p w:rsidR="00B63BD4" w:rsidRPr="0051742B" w:rsidRDefault="00B63BD4" w:rsidP="00996A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о рабочей группе по вопросам оказания имущественной поддержки субъектам малого и среднего предпринимательства на территории Ипатовского городского округа Ставропольского края</w:t>
      </w:r>
    </w:p>
    <w:p w:rsidR="00B63BD4" w:rsidRPr="0051742B" w:rsidRDefault="00B63BD4" w:rsidP="005174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1. Положение о рабочей группе по вопросам оказания имущественной поддержки субъектам малого и среднего предпринимательства на территории Ипатовского городского округа Ставропольского края определяет порядок деятельности рабочей группы по вопросам оказания имущественной поддержки субъектам малого и среднего предпринимательства на территории Ипатовского городского округа Ставропольского края (далее соответственно – Положение, рабочая группа, Ипатовский округ).</w:t>
      </w:r>
    </w:p>
    <w:p w:rsidR="00413530" w:rsidRDefault="00413530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2. Рабочая группа является совещательным консультативным органом поддержки субъектам малого и среднего предпринимательства на территории Ипатовского округа.</w:t>
      </w:r>
    </w:p>
    <w:p w:rsidR="00413530" w:rsidRDefault="00413530" w:rsidP="00996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3BD4" w:rsidRPr="0051742B" w:rsidRDefault="00413530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63BD4" w:rsidRPr="0051742B">
        <w:rPr>
          <w:rFonts w:ascii="Times New Roman" w:hAnsi="Times New Roman" w:cs="Times New Roman"/>
          <w:sz w:val="28"/>
          <w:szCs w:val="28"/>
        </w:rPr>
        <w:t>Рабочая группа в своей деятельности руководствуется федеральными законами от 06 октября 2003 года № 131-ФЗ «Об общих принципах организации местного самоуправления в Российской Федерации»,  от 24 июля 2007 года № 209-ФЗ «О развитии малого и среднего предпринимательства в Российской Федерации» (далее — Закон № 209-ФЗ), иными нормативными правовыми актами Российской Федерации, Ставропольского края, муниципальными нормативными правовыми актами Ипатовского городского округа Ставропольского края (далее – муниципальные нормативные акты), а также настоящим Положением.</w:t>
      </w:r>
    </w:p>
    <w:p w:rsidR="00B63BD4" w:rsidRPr="0051742B" w:rsidRDefault="00B63BD4" w:rsidP="00996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ab/>
        <w:t>Рабочая группа осуществляет свою деятельность на принципах равноправия ее членов, коллегиальности принятия решений и гласности.</w:t>
      </w:r>
    </w:p>
    <w:p w:rsidR="00C56136" w:rsidRDefault="00C56136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3BD4" w:rsidRPr="0051742B" w:rsidRDefault="00413530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B63BD4" w:rsidRPr="0051742B">
        <w:rPr>
          <w:rFonts w:ascii="Times New Roman" w:hAnsi="Times New Roman" w:cs="Times New Roman"/>
          <w:sz w:val="28"/>
          <w:szCs w:val="28"/>
        </w:rPr>
        <w:t>Целями деятельности рабочей группы являются:</w:t>
      </w:r>
    </w:p>
    <w:p w:rsidR="00B63BD4" w:rsidRPr="0051742B" w:rsidRDefault="00B63BD4" w:rsidP="00996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ab/>
        <w:t>обеспечение единого подхода к организации оказания имущественной поддержки субъектам малого и среднего предпринимательства (далее - субъекты МСП) на территории Ипатовского округа, основанного на лучших практиках реализации положений Закона № 209-ФЗ в целях обеспечения равного доступа субъектов МСП к мерам имущественной поддержки;</w:t>
      </w:r>
    </w:p>
    <w:p w:rsidR="00996A25" w:rsidRDefault="00B63BD4" w:rsidP="0051742B">
      <w:pPr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lastRenderedPageBreak/>
        <w:tab/>
        <w:t>выявление источников для пополнения перечней муниципального имущества, предусмотренных частью 4 статьи 18 Закона№ 209-ФЗ (далее - Перечни) на территории Ипатовского округа;</w:t>
      </w:r>
    </w:p>
    <w:p w:rsidR="00B63BD4" w:rsidRPr="0051742B" w:rsidRDefault="00B63BD4" w:rsidP="00996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ab/>
        <w:t>выработка и (или) тиражирование лучших практик оказания имущественной поддержки субъектам МСП на территории Ипатовского округа.</w:t>
      </w:r>
    </w:p>
    <w:p w:rsidR="00413530" w:rsidRDefault="00413530" w:rsidP="00996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5. Задачи и функции рабочей группы:</w:t>
      </w: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оценка эффективности мероприятий, реализованных рабочей группой на территории Ипатовского округа по оказанию имущественной поддержки субъектам МСП;</w:t>
      </w: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подготовка предложений по внесению изменений в муниципальные нормативные акты, регулирующие порядок формирования, ведения и обязательного опубликования Перечня;</w:t>
      </w: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разработка годовых и квартальных планов мероприятий по оказанию имущественной поддержки субъектам МСП на территории Ипатовского округа.</w:t>
      </w:r>
    </w:p>
    <w:p w:rsidR="00413530" w:rsidRDefault="00413530" w:rsidP="00996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6. Проведение анализа состава муниципального имущества для цели выявления источников пополнения Перечней осуществляется на основе информации, полученной по результатам:</w:t>
      </w: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742B">
        <w:rPr>
          <w:rFonts w:ascii="Times New Roman" w:hAnsi="Times New Roman" w:cs="Times New Roman"/>
          <w:sz w:val="28"/>
          <w:szCs w:val="28"/>
        </w:rPr>
        <w:t>запроса сведений из реестров муниципального имущества, выписок из Единого государственного реестра недвижимости, данных архивов, иных документов об объектах казны и имуществе, закрепленном на праве хозяйственного ведения или оперативного управления за муниципальным предприятием или учреждением, в том числе неиспользуемом, неэффективно используемом или используемом не по назначению, а также земельных участках, государственная собственность на которые не разграничена, выморочном имуществе (за исключением жилых</w:t>
      </w:r>
      <w:proofErr w:type="gramEnd"/>
      <w:r w:rsidRPr="0051742B">
        <w:rPr>
          <w:rFonts w:ascii="Times New Roman" w:hAnsi="Times New Roman" w:cs="Times New Roman"/>
          <w:sz w:val="28"/>
          <w:szCs w:val="28"/>
        </w:rPr>
        <w:t xml:space="preserve"> помещений и предметов, срок полезного использования которых составляет менее пяти лет), бесхозяйном и ином имуществе;</w:t>
      </w: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обследования объектов муниципального недвижимого имущества, в том числе земельных участков, на территории Ипатовского округа;</w:t>
      </w: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предложений субъектов МСП, заинтересованных в получении в аренду муниципального имущества.</w:t>
      </w:r>
    </w:p>
    <w:p w:rsidR="00413530" w:rsidRDefault="00413530" w:rsidP="00996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7. Выработка рекомендаций и предложений в рамках оказания имущественной поддержки субъектам МСП на территории Ипатовского округа,</w:t>
      </w:r>
      <w:r w:rsidR="00413530">
        <w:rPr>
          <w:rFonts w:ascii="Times New Roman" w:hAnsi="Times New Roman" w:cs="Times New Roman"/>
          <w:sz w:val="28"/>
          <w:szCs w:val="28"/>
        </w:rPr>
        <w:t xml:space="preserve"> </w:t>
      </w:r>
      <w:r w:rsidRPr="0051742B">
        <w:rPr>
          <w:rFonts w:ascii="Times New Roman" w:hAnsi="Times New Roman" w:cs="Times New Roman"/>
          <w:sz w:val="28"/>
          <w:szCs w:val="28"/>
        </w:rPr>
        <w:t>в том числе по следующим вопросам:</w:t>
      </w: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формированию и дополнению Перечней, расширению состава имущества, вовлекаемого в имущественную поддержку;</w:t>
      </w: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lastRenderedPageBreak/>
        <w:t>замене объектов, включенных в Перечни и не востребованных субъектами МСП, на другое имущество или по их иному использованию (по результатам анализа состава имущества Перечней, количества обращений субъектов МСП, итогов торгов на право заключения договоров аренды);</w:t>
      </w:r>
    </w:p>
    <w:p w:rsidR="00413530" w:rsidRDefault="00B63BD4" w:rsidP="004135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установлению льготных условий предоставления в аренду имущества, муниципальных преференций для субъектов МСП на территории Ипатовского округа;</w:t>
      </w:r>
      <w:r w:rsidR="004135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3BD4" w:rsidRPr="0051742B" w:rsidRDefault="00B63BD4" w:rsidP="004135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нормативному правовому регулированию оказания имущественной поддержки субъектам МСП, в том числе упрощению порядка получения такой поддержки;</w:t>
      </w: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разработке показателей эффективности деятельности органов местного самоуправления, ответственных за реализацию имущественной поддержки субъектов МСП;</w:t>
      </w: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обеспечению информирования субъектов МСП об имущественной поддержке;</w:t>
      </w: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совершенствованию порядка учета муниципального имущества, размещения и актуализации сведений о нем в информационно-телекоммуникационной сети «Интернет»;</w:t>
      </w: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включению в утвержденные программы по управлению муниципальным имуществом мероприятий, направленных на совершенствование механизмов оказания имущественной поддержки субъектам МСП, а также использование имущественного потенциала публично-правового образования для расширения такой поддержки;</w:t>
      </w:r>
    </w:p>
    <w:p w:rsidR="00B63BD4" w:rsidRPr="0051742B" w:rsidRDefault="00B63BD4" w:rsidP="00996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ab/>
        <w:t>взаимодействия с федеральными органами власти, а также с акционерным обществом «Федеральная корпорация по развитию малого и среднего предпринимательства» по вопросам оказания имущественной поддержки субъектам МСП;</w:t>
      </w:r>
    </w:p>
    <w:p w:rsidR="00B63BD4" w:rsidRPr="0051742B" w:rsidRDefault="00B63BD4" w:rsidP="00996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ab/>
        <w:t>выдвижения и поддержки инициатив, направленных на совершенствование оказания имущественной поддержки субъектам МСП, на основе анализа сложившейся региональной и муниципальной практики.</w:t>
      </w:r>
    </w:p>
    <w:p w:rsidR="00413530" w:rsidRDefault="00413530" w:rsidP="00996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3BD4" w:rsidRPr="0051742B" w:rsidRDefault="00413530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B63BD4" w:rsidRPr="0051742B">
        <w:rPr>
          <w:rFonts w:ascii="Times New Roman" w:hAnsi="Times New Roman" w:cs="Times New Roman"/>
          <w:sz w:val="28"/>
          <w:szCs w:val="28"/>
        </w:rPr>
        <w:t>В целях осуществления задач, предусмотренных пунктами 3-7 настоящего Положения, рабочая группа имеет право:</w:t>
      </w:r>
    </w:p>
    <w:p w:rsidR="00B63BD4" w:rsidRPr="0051742B" w:rsidRDefault="00B63BD4" w:rsidP="00996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рассматривать на своих заседаниях вопросы в соответствии с компетенцией рабочей группы, принимать соответствующие решения;</w:t>
      </w:r>
    </w:p>
    <w:p w:rsidR="00B63BD4" w:rsidRPr="0051742B" w:rsidRDefault="00B63BD4" w:rsidP="00996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ab/>
        <w:t>привлекать к работе рабочей группы представителей заинтересованных органов исполнительной власти, органов местного самоуправления, субъектов МСП, научных, общественных и иных организаций, а также других специалистов (экспертов).</w:t>
      </w:r>
    </w:p>
    <w:p w:rsidR="00413530" w:rsidRDefault="00413530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3BD4" w:rsidRPr="0051742B" w:rsidRDefault="00413530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B63BD4" w:rsidRPr="0051742B">
        <w:rPr>
          <w:rFonts w:ascii="Times New Roman" w:hAnsi="Times New Roman" w:cs="Times New Roman"/>
          <w:sz w:val="28"/>
          <w:szCs w:val="28"/>
        </w:rPr>
        <w:t>Состав рабочей группы утверждается постановлением администрации Ипатовского городского округа Ставропольского края.</w:t>
      </w:r>
    </w:p>
    <w:p w:rsidR="00B63BD4" w:rsidRPr="0051742B" w:rsidRDefault="00413530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10. </w:t>
      </w:r>
      <w:r w:rsidR="00B63BD4" w:rsidRPr="0051742B">
        <w:rPr>
          <w:rFonts w:ascii="Times New Roman" w:hAnsi="Times New Roman" w:cs="Times New Roman"/>
          <w:sz w:val="28"/>
          <w:szCs w:val="28"/>
        </w:rPr>
        <w:t>В состав рабочей группы входят председатель, его заместитель и секретарь, иные члены рабочей группы.</w:t>
      </w:r>
    </w:p>
    <w:p w:rsidR="00413530" w:rsidRDefault="00413530" w:rsidP="00996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11. В заседаниях рабочей группы могут принимать участие приглашенные заинтересованные лица, в том числе представители субъектов МСП, с правом совещательного голоса.</w:t>
      </w:r>
    </w:p>
    <w:p w:rsidR="00413530" w:rsidRDefault="00413530" w:rsidP="00996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3BD4" w:rsidRPr="0051742B" w:rsidRDefault="00413530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B63BD4" w:rsidRPr="0051742B">
        <w:rPr>
          <w:rFonts w:ascii="Times New Roman" w:hAnsi="Times New Roman" w:cs="Times New Roman"/>
          <w:sz w:val="28"/>
          <w:szCs w:val="28"/>
        </w:rPr>
        <w:t>Заседания рабочей группы проводятся в очной или очно-заочной (в том числе посредством видео-конференц-связи) форме по мере необходимости, но не реже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3BD4" w:rsidRPr="0051742B">
        <w:rPr>
          <w:rFonts w:ascii="Times New Roman" w:hAnsi="Times New Roman" w:cs="Times New Roman"/>
          <w:sz w:val="28"/>
          <w:szCs w:val="28"/>
        </w:rPr>
        <w:t>1 раза в полугодие.</w:t>
      </w:r>
    </w:p>
    <w:p w:rsidR="00413530" w:rsidRDefault="00413530" w:rsidP="00996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3BD4" w:rsidRPr="0051742B" w:rsidRDefault="00413530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B63BD4" w:rsidRPr="0051742B">
        <w:rPr>
          <w:rFonts w:ascii="Times New Roman" w:hAnsi="Times New Roman" w:cs="Times New Roman"/>
          <w:sz w:val="28"/>
          <w:szCs w:val="28"/>
        </w:rPr>
        <w:t>Повестка дня заседания рабочей группы с указанием даты, времени, места проведения заседания и материалы по вопросам повестки заседания рабочей группы секретарем рабочей группы направляются членам рабочей группы не позднее 3 рабочих дней до даты проведения заседания в письменном виде.</w:t>
      </w:r>
    </w:p>
    <w:p w:rsidR="00413530" w:rsidRDefault="00413530" w:rsidP="00996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3BD4" w:rsidRPr="0051742B" w:rsidRDefault="00413530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B63BD4" w:rsidRPr="0051742B">
        <w:rPr>
          <w:rFonts w:ascii="Times New Roman" w:hAnsi="Times New Roman" w:cs="Times New Roman"/>
          <w:sz w:val="28"/>
          <w:szCs w:val="28"/>
        </w:rPr>
        <w:t>Заседания рабочей группы проводит председатель рабочей группы или по его поручению заместитель председателя рабочей группы.</w:t>
      </w:r>
    </w:p>
    <w:p w:rsidR="00413530" w:rsidRDefault="00413530" w:rsidP="00996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3BD4" w:rsidRPr="0051742B" w:rsidRDefault="00413530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="00B63BD4" w:rsidRPr="0051742B">
        <w:rPr>
          <w:rFonts w:ascii="Times New Roman" w:hAnsi="Times New Roman" w:cs="Times New Roman"/>
          <w:sz w:val="28"/>
          <w:szCs w:val="28"/>
        </w:rPr>
        <w:t>Председатель рабочей группы:</w:t>
      </w: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организует деятельность рабочей группы;</w:t>
      </w: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принимает решение о времени и месте проведения заседания рабочей группы;</w:t>
      </w: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утверждает повестку дня заседания рабочей группы и порядок ее работы;</w:t>
      </w: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ведет заседания рабочей группы;</w:t>
      </w: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определяет порядок рассмотрения вопросов на заседании рабочей группы;</w:t>
      </w: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принимает решение по оперативным вопросам деятельности рабочей группы, которые возникают в ходе ее работы;</w:t>
      </w: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подписывает протоколы заседаний рабочей группы.</w:t>
      </w:r>
    </w:p>
    <w:p w:rsidR="00413530" w:rsidRDefault="00413530" w:rsidP="00996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3BD4" w:rsidRPr="0051742B" w:rsidRDefault="00413530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="00B63BD4" w:rsidRPr="0051742B">
        <w:rPr>
          <w:rFonts w:ascii="Times New Roman" w:hAnsi="Times New Roman" w:cs="Times New Roman"/>
          <w:sz w:val="28"/>
          <w:szCs w:val="28"/>
        </w:rPr>
        <w:t>Секретарь рабочей группы:</w:t>
      </w:r>
    </w:p>
    <w:p w:rsidR="00B63BD4" w:rsidRPr="0051742B" w:rsidRDefault="00B63BD4" w:rsidP="00413530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осуществляет организационные мероприятия, связанные с подготовкой заседания рабочей группы;</w:t>
      </w: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доводит до сведения членов рабочей группы повестку дня заседания рабочей группы;</w:t>
      </w: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информирует членов рабочей группы о времени и месте проведения заседаний;</w:t>
      </w: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оформляет протоколы заседаний рабочей группы;</w:t>
      </w: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ведет делопроизводство рабочей группы;</w:t>
      </w: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lastRenderedPageBreak/>
        <w:t>организует подготовку материалов к заседаниям рабочей группы, а также проектов ее решений.</w:t>
      </w:r>
    </w:p>
    <w:p w:rsidR="00413530" w:rsidRDefault="00413530" w:rsidP="00996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3BD4" w:rsidRPr="0051742B" w:rsidRDefault="00413530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="00B63BD4" w:rsidRPr="0051742B">
        <w:rPr>
          <w:rFonts w:ascii="Times New Roman" w:hAnsi="Times New Roman" w:cs="Times New Roman"/>
          <w:sz w:val="28"/>
          <w:szCs w:val="28"/>
        </w:rPr>
        <w:t>Члены рабочей группы:</w:t>
      </w: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вносят предложения по повестке дня заседания рабочей группы;</w:t>
      </w: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участвуют в заседаниях рабочей группы и обсуждении рассматриваемых на них вопросах;</w:t>
      </w: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участвуют в подготовке и принятии решений рабочей группы;</w:t>
      </w:r>
    </w:p>
    <w:p w:rsidR="00B63BD4" w:rsidRPr="0051742B" w:rsidRDefault="00B63BD4" w:rsidP="00413530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представляют секретарю рабочей группы материалы по вопросам, подлежащим рассмотрению на заседании рабочей группы.</w:t>
      </w:r>
    </w:p>
    <w:p w:rsidR="00413530" w:rsidRDefault="00413530" w:rsidP="00996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18</w:t>
      </w:r>
      <w:r w:rsidR="00413530">
        <w:rPr>
          <w:rFonts w:ascii="Times New Roman" w:hAnsi="Times New Roman" w:cs="Times New Roman"/>
          <w:sz w:val="28"/>
          <w:szCs w:val="28"/>
        </w:rPr>
        <w:t xml:space="preserve">. </w:t>
      </w:r>
      <w:r w:rsidRPr="0051742B">
        <w:rPr>
          <w:rFonts w:ascii="Times New Roman" w:hAnsi="Times New Roman" w:cs="Times New Roman"/>
          <w:sz w:val="28"/>
          <w:szCs w:val="28"/>
        </w:rPr>
        <w:t>Заседание рабочей группы считается правомочным, если на нем присутствует не менее (1/2) от общего числа членов рабочей группы.</w:t>
      </w:r>
    </w:p>
    <w:p w:rsidR="00413530" w:rsidRDefault="00413530" w:rsidP="00996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3BD4" w:rsidRPr="0051742B" w:rsidRDefault="00413530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="00B63BD4" w:rsidRPr="0051742B">
        <w:rPr>
          <w:rFonts w:ascii="Times New Roman" w:hAnsi="Times New Roman" w:cs="Times New Roman"/>
          <w:sz w:val="28"/>
          <w:szCs w:val="28"/>
        </w:rPr>
        <w:t>При отсутствии кворума рабочей группы созывается повторное заседание рабочей группы.</w:t>
      </w:r>
    </w:p>
    <w:p w:rsidR="00413530" w:rsidRDefault="00413530" w:rsidP="00996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3BD4" w:rsidRPr="0051742B" w:rsidRDefault="00413530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="00B63BD4" w:rsidRPr="0051742B">
        <w:rPr>
          <w:rFonts w:ascii="Times New Roman" w:hAnsi="Times New Roman" w:cs="Times New Roman"/>
          <w:sz w:val="28"/>
          <w:szCs w:val="28"/>
        </w:rPr>
        <w:t>Члены рабочей группы участвуют в ее заседаниях без права замены. В случае отсутствия члена рабочей группы на заседании он имеет право представить свое мнение по рассматриваемым вопросам в письменной форме.</w:t>
      </w:r>
    </w:p>
    <w:p w:rsidR="00413530" w:rsidRDefault="00413530" w:rsidP="00996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3BD4" w:rsidRPr="0051742B" w:rsidRDefault="00413530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="00B63BD4" w:rsidRPr="0051742B">
        <w:rPr>
          <w:rFonts w:ascii="Times New Roman" w:hAnsi="Times New Roman" w:cs="Times New Roman"/>
          <w:sz w:val="28"/>
          <w:szCs w:val="28"/>
        </w:rPr>
        <w:t>Члены рабочей группы имеют право выражать особое мнение по рассматриваемым на заседаниях рабочей группы вопросам, которое заносится в протокол заседания рабочей группы или приобщается к протоколу в письменной форме.</w:t>
      </w:r>
    </w:p>
    <w:p w:rsidR="00413530" w:rsidRDefault="00413530" w:rsidP="00996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3BD4" w:rsidRPr="0051742B" w:rsidRDefault="00413530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="00B63BD4" w:rsidRPr="0051742B">
        <w:rPr>
          <w:rFonts w:ascii="Times New Roman" w:hAnsi="Times New Roman" w:cs="Times New Roman"/>
          <w:sz w:val="28"/>
          <w:szCs w:val="28"/>
        </w:rPr>
        <w:t>При голосовании каждый член рабочей группы имеет один голос. Решения рабочей группы принимаются большинством голосов присутствующих на заседании членов рабочей группы с учетом письменных мнений, представленных в установленный срок отсутствующими членами рабочей группы, и оформляются протоколом заседания рабочей группы. В случае наличия у присутствующих на заседании членов рабочей группы особого мнения оно прилагается к протоколу и является его неотъемлемой частью. При равном количестве голосов при голосовании решающим является голос председателя рабочей группы.</w:t>
      </w:r>
    </w:p>
    <w:p w:rsidR="00413530" w:rsidRDefault="00413530" w:rsidP="00996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3BD4" w:rsidRPr="0051742B" w:rsidRDefault="00413530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r w:rsidR="00B63BD4" w:rsidRPr="0051742B">
        <w:rPr>
          <w:rFonts w:ascii="Times New Roman" w:hAnsi="Times New Roman" w:cs="Times New Roman"/>
          <w:sz w:val="28"/>
          <w:szCs w:val="28"/>
        </w:rPr>
        <w:t xml:space="preserve">По решению председателя рабочей группы заседание может быть проведено в заочной форме. При принятии решения о проведении заседания в заочной форме путем опросного голосования члены рабочей группы в обязательном порядке уведомляются секретарем рабочей группы, при этом представляют мотивированную позицию по вопросам, вынесенным на </w:t>
      </w:r>
      <w:r w:rsidR="00B63BD4" w:rsidRPr="0051742B">
        <w:rPr>
          <w:rFonts w:ascii="Times New Roman" w:hAnsi="Times New Roman" w:cs="Times New Roman"/>
          <w:sz w:val="28"/>
          <w:szCs w:val="28"/>
        </w:rPr>
        <w:lastRenderedPageBreak/>
        <w:t>заочное голосование, до срока, указанного в решении о проведении заседания в заочной форме.</w:t>
      </w:r>
    </w:p>
    <w:p w:rsidR="00413530" w:rsidRDefault="00413530" w:rsidP="00996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3BD4" w:rsidRPr="0051742B" w:rsidRDefault="00413530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</w:t>
      </w:r>
      <w:r w:rsidR="00B63BD4" w:rsidRPr="0051742B">
        <w:rPr>
          <w:rFonts w:ascii="Times New Roman" w:hAnsi="Times New Roman" w:cs="Times New Roman"/>
          <w:sz w:val="28"/>
          <w:szCs w:val="28"/>
        </w:rPr>
        <w:t>При проведении заочного голосования решение принимается большинством голосов от общего числа членов, участвующих в голосовании. При этом число членов, участвующих в заочном голосовании, должно быть не менее 1/2 от общего числа членов рабочей группы. В случае равенства голосов решающим является голос руководителя рабочей группы, при его отсутствии - заместителя руководителя рабочей группы.</w:t>
      </w:r>
    </w:p>
    <w:p w:rsidR="00413530" w:rsidRDefault="00413530" w:rsidP="00996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3BD4" w:rsidRPr="0051742B" w:rsidRDefault="00413530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  <w:r w:rsidR="00B63BD4" w:rsidRPr="0051742B">
        <w:rPr>
          <w:rFonts w:ascii="Times New Roman" w:hAnsi="Times New Roman" w:cs="Times New Roman"/>
          <w:sz w:val="28"/>
          <w:szCs w:val="28"/>
        </w:rPr>
        <w:t>Решения рабочей группы носят рекомендательный характер.</w:t>
      </w:r>
    </w:p>
    <w:p w:rsidR="00413530" w:rsidRDefault="00413530" w:rsidP="00996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3BD4" w:rsidRPr="0051742B" w:rsidRDefault="00413530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</w:t>
      </w:r>
      <w:r w:rsidR="00B63BD4" w:rsidRPr="0051742B">
        <w:rPr>
          <w:rFonts w:ascii="Times New Roman" w:hAnsi="Times New Roman" w:cs="Times New Roman"/>
          <w:sz w:val="28"/>
          <w:szCs w:val="28"/>
        </w:rPr>
        <w:t xml:space="preserve">Протокол заседания рабочей группы оформляется секретарем Рабочей группы в течение 5 рабочих дней </w:t>
      </w:r>
      <w:proofErr w:type="gramStart"/>
      <w:r w:rsidR="00B63BD4" w:rsidRPr="0051742B">
        <w:rPr>
          <w:rFonts w:ascii="Times New Roman" w:hAnsi="Times New Roman" w:cs="Times New Roman"/>
          <w:sz w:val="28"/>
          <w:szCs w:val="28"/>
        </w:rPr>
        <w:t>с даты проведения</w:t>
      </w:r>
      <w:proofErr w:type="gramEnd"/>
      <w:r w:rsidR="00B63BD4" w:rsidRPr="0051742B">
        <w:rPr>
          <w:rFonts w:ascii="Times New Roman" w:hAnsi="Times New Roman" w:cs="Times New Roman"/>
          <w:sz w:val="28"/>
          <w:szCs w:val="28"/>
        </w:rPr>
        <w:t xml:space="preserve"> заседания рабочей группы, подписывается председателем рабочей группы.</w:t>
      </w:r>
    </w:p>
    <w:p w:rsidR="00413530" w:rsidRDefault="00413530" w:rsidP="00996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3BD4" w:rsidRPr="0051742B" w:rsidRDefault="00413530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</w:t>
      </w:r>
      <w:r w:rsidR="00B63BD4" w:rsidRPr="0051742B">
        <w:rPr>
          <w:rFonts w:ascii="Times New Roman" w:hAnsi="Times New Roman" w:cs="Times New Roman"/>
          <w:sz w:val="28"/>
          <w:szCs w:val="28"/>
        </w:rPr>
        <w:t>В протоколе заседания рабочей группы указываются:</w:t>
      </w: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дата, время и место проведения заседания рабочей группы;</w:t>
      </w: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номер протокола;</w:t>
      </w: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список членов рабочей группы, принявших участие в обсуждении вопросов, рассматриваемых на заседании рабочей группы, а также список приглашенных на заседание рабочей группы лиц;</w:t>
      </w: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принятое решение по каждому вопросу, рассмотренному на заседании рабочей группы;</w:t>
      </w: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итоги голосования по каждому вопросу, рассмотренному на заседании рабочей группы.</w:t>
      </w:r>
    </w:p>
    <w:p w:rsidR="00413530" w:rsidRDefault="00413530" w:rsidP="00996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3BD4" w:rsidRPr="0051742B" w:rsidRDefault="00413530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</w:t>
      </w:r>
      <w:r w:rsidR="00B63BD4" w:rsidRPr="0051742B">
        <w:rPr>
          <w:rFonts w:ascii="Times New Roman" w:hAnsi="Times New Roman" w:cs="Times New Roman"/>
          <w:sz w:val="28"/>
          <w:szCs w:val="28"/>
        </w:rPr>
        <w:t>К протоколу заседания рабочей группы должны быть приложены материалы, представленные на рассмотрение рабочей группы.</w:t>
      </w:r>
    </w:p>
    <w:p w:rsidR="00413530" w:rsidRDefault="00413530" w:rsidP="00996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3BD4" w:rsidRPr="0051742B" w:rsidRDefault="00B63BD4" w:rsidP="004135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29. Организационно - техническое обеспечение деятельности рабочей группы осуществляет отдел имущественных и земельных отношений администрации Ипатовского городского округа Ставропольского края.</w:t>
      </w:r>
    </w:p>
    <w:p w:rsidR="00B63BD4" w:rsidRPr="0051742B" w:rsidRDefault="00B63BD4" w:rsidP="00996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3BD4" w:rsidRPr="0051742B" w:rsidRDefault="00B63BD4" w:rsidP="005174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13530" w:rsidRDefault="00413530" w:rsidP="00996A25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13530" w:rsidRDefault="00E6058F" w:rsidP="00996A25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09.95pt;margin-top:8.35pt;width:264pt;height:0;z-index:251658240" o:connectortype="straight"/>
        </w:pict>
      </w:r>
    </w:p>
    <w:p w:rsidR="00413530" w:rsidRDefault="00413530" w:rsidP="00996A25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13530" w:rsidRDefault="00413530" w:rsidP="00996A25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13530" w:rsidRDefault="00413530" w:rsidP="00996A25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13530" w:rsidRDefault="00413530" w:rsidP="00996A25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13530" w:rsidRDefault="00413530" w:rsidP="00996A25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13530" w:rsidRDefault="00413530" w:rsidP="0041353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63BD4" w:rsidRPr="00413530" w:rsidRDefault="00B63BD4" w:rsidP="00413530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413530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B63BD4" w:rsidRPr="00413530" w:rsidRDefault="00B63BD4" w:rsidP="00413530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413530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B63BD4" w:rsidRPr="00413530" w:rsidRDefault="00B63BD4" w:rsidP="00413530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413530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B63BD4" w:rsidRPr="00413530" w:rsidRDefault="00413530" w:rsidP="00413530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</w:p>
    <w:p w:rsidR="00B63BD4" w:rsidRDefault="00413530" w:rsidP="00413530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413530">
        <w:rPr>
          <w:rFonts w:ascii="Times New Roman" w:hAnsi="Times New Roman" w:cs="Times New Roman"/>
          <w:sz w:val="28"/>
          <w:szCs w:val="28"/>
        </w:rPr>
        <w:t xml:space="preserve">от </w:t>
      </w:r>
      <w:r w:rsidR="00DD24E6">
        <w:rPr>
          <w:rFonts w:ascii="Times New Roman" w:hAnsi="Times New Roman" w:cs="Times New Roman"/>
          <w:sz w:val="28"/>
          <w:szCs w:val="28"/>
        </w:rPr>
        <w:t>11 декабря 2019 г. № 1818</w:t>
      </w:r>
    </w:p>
    <w:p w:rsidR="00413530" w:rsidRPr="00413530" w:rsidRDefault="00413530" w:rsidP="0041353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63BD4" w:rsidRPr="0051742B" w:rsidRDefault="00B63BD4" w:rsidP="00E52DFE">
      <w:pPr>
        <w:jc w:val="center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Состав</w:t>
      </w:r>
    </w:p>
    <w:p w:rsidR="00B63BD4" w:rsidRPr="0051742B" w:rsidRDefault="00B63BD4" w:rsidP="00E52DFE">
      <w:pPr>
        <w:jc w:val="center"/>
        <w:rPr>
          <w:rFonts w:ascii="Times New Roman" w:hAnsi="Times New Roman" w:cs="Times New Roman"/>
          <w:sz w:val="28"/>
          <w:szCs w:val="28"/>
        </w:rPr>
      </w:pPr>
      <w:r w:rsidRPr="0051742B">
        <w:rPr>
          <w:rFonts w:ascii="Times New Roman" w:hAnsi="Times New Roman" w:cs="Times New Roman"/>
          <w:sz w:val="28"/>
          <w:szCs w:val="28"/>
        </w:rPr>
        <w:t>рабочей группы по вопросам оказания имущественной поддержки субъектам малого и среднего предпринимательства на территории Ипатовского городского округа Ставропольского края</w:t>
      </w:r>
    </w:p>
    <w:p w:rsidR="00B63BD4" w:rsidRPr="0051742B" w:rsidRDefault="00B63BD4" w:rsidP="005174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6A25" w:rsidRDefault="00996A25" w:rsidP="0051742B">
      <w:pPr>
        <w:jc w:val="both"/>
        <w:rPr>
          <w:rFonts w:ascii="Times New Roman" w:hAnsi="Times New Roman" w:cs="Times New Roman"/>
          <w:sz w:val="28"/>
          <w:szCs w:val="28"/>
        </w:rPr>
        <w:sectPr w:rsidR="00996A25" w:rsidSect="0051742B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459" w:type="dxa"/>
        <w:tblLook w:val="04A0"/>
      </w:tblPr>
      <w:tblGrid>
        <w:gridCol w:w="3402"/>
        <w:gridCol w:w="6379"/>
      </w:tblGrid>
      <w:tr w:rsidR="00996A25" w:rsidRPr="00996A25" w:rsidTr="00413530">
        <w:tc>
          <w:tcPr>
            <w:tcW w:w="3402" w:type="dxa"/>
            <w:shd w:val="clear" w:color="auto" w:fill="auto"/>
          </w:tcPr>
          <w:p w:rsidR="00996A25" w:rsidRPr="00996A25" w:rsidRDefault="00996A25" w:rsidP="00E52D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6A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Фоменко</w:t>
            </w:r>
          </w:p>
          <w:p w:rsidR="00996A25" w:rsidRPr="00996A25" w:rsidRDefault="00996A25" w:rsidP="00E52D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6A25">
              <w:rPr>
                <w:rFonts w:ascii="Times New Roman" w:hAnsi="Times New Roman" w:cs="Times New Roman"/>
                <w:sz w:val="28"/>
                <w:szCs w:val="28"/>
              </w:rPr>
              <w:t>Татьяна Александровна</w:t>
            </w:r>
          </w:p>
        </w:tc>
        <w:tc>
          <w:tcPr>
            <w:tcW w:w="6379" w:type="dxa"/>
            <w:shd w:val="clear" w:color="auto" w:fill="auto"/>
          </w:tcPr>
          <w:p w:rsidR="00996A25" w:rsidRPr="00996A25" w:rsidRDefault="00996A25" w:rsidP="00E52D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6A25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Ипатовского городского округа Ставропольского края, председатель комиссии</w:t>
            </w:r>
          </w:p>
          <w:p w:rsidR="00996A25" w:rsidRPr="00996A25" w:rsidRDefault="00996A25" w:rsidP="00996A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6A25" w:rsidRPr="00996A25" w:rsidTr="00413530">
        <w:tc>
          <w:tcPr>
            <w:tcW w:w="3402" w:type="dxa"/>
            <w:shd w:val="clear" w:color="auto" w:fill="auto"/>
          </w:tcPr>
          <w:p w:rsidR="00996A25" w:rsidRPr="00996A25" w:rsidRDefault="00996A25" w:rsidP="00E52D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6A25">
              <w:rPr>
                <w:rFonts w:ascii="Times New Roman" w:hAnsi="Times New Roman" w:cs="Times New Roman"/>
                <w:sz w:val="28"/>
                <w:szCs w:val="28"/>
              </w:rPr>
              <w:t>Гринева</w:t>
            </w:r>
          </w:p>
          <w:p w:rsidR="00996A25" w:rsidRPr="00996A25" w:rsidRDefault="00996A25" w:rsidP="00E52D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6A25">
              <w:rPr>
                <w:rFonts w:ascii="Times New Roman" w:hAnsi="Times New Roman" w:cs="Times New Roman"/>
                <w:sz w:val="28"/>
                <w:szCs w:val="28"/>
              </w:rPr>
              <w:t>Светлана Васильевна</w:t>
            </w:r>
          </w:p>
        </w:tc>
        <w:tc>
          <w:tcPr>
            <w:tcW w:w="6379" w:type="dxa"/>
            <w:shd w:val="clear" w:color="auto" w:fill="auto"/>
          </w:tcPr>
          <w:p w:rsidR="00996A25" w:rsidRPr="00996A25" w:rsidRDefault="00996A25" w:rsidP="00E52D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6A25">
              <w:rPr>
                <w:rFonts w:ascii="Times New Roman" w:hAnsi="Times New Roman" w:cs="Times New Roman"/>
                <w:sz w:val="28"/>
                <w:szCs w:val="28"/>
              </w:rPr>
              <w:t>начальник отдела имущественных и земельных отношений администрации Ипатовского городского округа Ставропольского края, заместитель председателя комиссии</w:t>
            </w:r>
          </w:p>
          <w:p w:rsidR="00996A25" w:rsidRPr="00996A25" w:rsidRDefault="00996A25" w:rsidP="00996A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6A25" w:rsidRPr="00996A25" w:rsidTr="00413530">
        <w:tc>
          <w:tcPr>
            <w:tcW w:w="3402" w:type="dxa"/>
            <w:shd w:val="clear" w:color="auto" w:fill="auto"/>
          </w:tcPr>
          <w:p w:rsidR="00996A25" w:rsidRPr="00996A25" w:rsidRDefault="00996A25" w:rsidP="00E52D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6A25">
              <w:rPr>
                <w:rFonts w:ascii="Times New Roman" w:hAnsi="Times New Roman" w:cs="Times New Roman"/>
                <w:sz w:val="28"/>
                <w:szCs w:val="28"/>
              </w:rPr>
              <w:t>Гармаш</w:t>
            </w:r>
            <w:proofErr w:type="spellEnd"/>
          </w:p>
          <w:p w:rsidR="00996A25" w:rsidRPr="00996A25" w:rsidRDefault="00996A25" w:rsidP="00E52D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6A25">
              <w:rPr>
                <w:rFonts w:ascii="Times New Roman" w:hAnsi="Times New Roman" w:cs="Times New Roman"/>
                <w:sz w:val="28"/>
                <w:szCs w:val="28"/>
              </w:rPr>
              <w:t>Екатерина Геннадьевна</w:t>
            </w:r>
          </w:p>
        </w:tc>
        <w:tc>
          <w:tcPr>
            <w:tcW w:w="6379" w:type="dxa"/>
            <w:shd w:val="clear" w:color="auto" w:fill="auto"/>
          </w:tcPr>
          <w:p w:rsidR="00996A25" w:rsidRPr="00996A25" w:rsidRDefault="00996A25" w:rsidP="00E52D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6A25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имущественных и земельных отношений администрации Ипатовского городского округа Ставропольского края, секретарь комиссии</w:t>
            </w:r>
          </w:p>
        </w:tc>
      </w:tr>
      <w:tr w:rsidR="00996A25" w:rsidRPr="00996A25" w:rsidTr="00413530">
        <w:tc>
          <w:tcPr>
            <w:tcW w:w="3402" w:type="dxa"/>
            <w:shd w:val="clear" w:color="auto" w:fill="auto"/>
          </w:tcPr>
          <w:p w:rsidR="00996A25" w:rsidRPr="00996A25" w:rsidRDefault="00996A25" w:rsidP="00996A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6A25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996A25" w:rsidRPr="00996A25" w:rsidRDefault="00996A25" w:rsidP="00996A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996A25" w:rsidRPr="00996A25" w:rsidRDefault="00996A25" w:rsidP="00E52D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6A25" w:rsidRPr="00996A25" w:rsidTr="00413530">
        <w:tc>
          <w:tcPr>
            <w:tcW w:w="3402" w:type="dxa"/>
            <w:shd w:val="clear" w:color="auto" w:fill="auto"/>
          </w:tcPr>
          <w:p w:rsidR="00996A25" w:rsidRPr="00996A25" w:rsidRDefault="00996A25" w:rsidP="00E52D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6A25">
              <w:rPr>
                <w:rFonts w:ascii="Times New Roman" w:hAnsi="Times New Roman" w:cs="Times New Roman"/>
                <w:sz w:val="28"/>
                <w:szCs w:val="28"/>
              </w:rPr>
              <w:t>Кудлай</w:t>
            </w:r>
          </w:p>
          <w:p w:rsidR="00996A25" w:rsidRPr="00996A25" w:rsidRDefault="00996A25" w:rsidP="00E52D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6A25">
              <w:rPr>
                <w:rFonts w:ascii="Times New Roman" w:hAnsi="Times New Roman" w:cs="Times New Roman"/>
                <w:sz w:val="28"/>
                <w:szCs w:val="28"/>
              </w:rPr>
              <w:t>Жанна Николаевна</w:t>
            </w:r>
          </w:p>
        </w:tc>
        <w:tc>
          <w:tcPr>
            <w:tcW w:w="6379" w:type="dxa"/>
            <w:shd w:val="clear" w:color="auto" w:fill="auto"/>
          </w:tcPr>
          <w:p w:rsidR="00996A25" w:rsidRPr="00996A25" w:rsidRDefault="00996A25" w:rsidP="00E52D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6A25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экономического развития администрации Ипатовского городского округа Ставропольского края </w:t>
            </w:r>
          </w:p>
          <w:p w:rsidR="00996A25" w:rsidRPr="00996A25" w:rsidRDefault="00996A25" w:rsidP="00E52D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6A25" w:rsidRPr="00996A25" w:rsidTr="00413530">
        <w:tc>
          <w:tcPr>
            <w:tcW w:w="3402" w:type="dxa"/>
            <w:shd w:val="clear" w:color="auto" w:fill="auto"/>
          </w:tcPr>
          <w:p w:rsidR="00996A25" w:rsidRPr="00996A25" w:rsidRDefault="00996A25" w:rsidP="00E52D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6A25">
              <w:rPr>
                <w:rFonts w:ascii="Times New Roman" w:hAnsi="Times New Roman" w:cs="Times New Roman"/>
                <w:sz w:val="28"/>
                <w:szCs w:val="28"/>
              </w:rPr>
              <w:t>Сподин</w:t>
            </w:r>
            <w:proofErr w:type="spellEnd"/>
          </w:p>
          <w:p w:rsidR="00996A25" w:rsidRPr="00996A25" w:rsidRDefault="00996A25" w:rsidP="00E52D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6A25">
              <w:rPr>
                <w:rFonts w:ascii="Times New Roman" w:hAnsi="Times New Roman" w:cs="Times New Roman"/>
                <w:sz w:val="28"/>
                <w:szCs w:val="28"/>
              </w:rPr>
              <w:t>Егор Павлович</w:t>
            </w:r>
          </w:p>
        </w:tc>
        <w:tc>
          <w:tcPr>
            <w:tcW w:w="6379" w:type="dxa"/>
            <w:shd w:val="clear" w:color="auto" w:fill="auto"/>
          </w:tcPr>
          <w:p w:rsidR="00996A25" w:rsidRPr="00996A25" w:rsidRDefault="00996A25" w:rsidP="00E52D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6A25"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по физической культуре и спорту администрации Ипатовского городского округа Ставропольского края</w:t>
            </w:r>
          </w:p>
          <w:p w:rsidR="00996A25" w:rsidRPr="00996A25" w:rsidRDefault="00996A25" w:rsidP="00E52D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6A25" w:rsidRPr="00996A25" w:rsidTr="00413530">
        <w:tc>
          <w:tcPr>
            <w:tcW w:w="3402" w:type="dxa"/>
            <w:shd w:val="clear" w:color="auto" w:fill="auto"/>
          </w:tcPr>
          <w:p w:rsidR="00996A25" w:rsidRPr="00996A25" w:rsidRDefault="00996A25" w:rsidP="00E52D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6A25">
              <w:rPr>
                <w:rFonts w:ascii="Times New Roman" w:hAnsi="Times New Roman" w:cs="Times New Roman"/>
                <w:sz w:val="28"/>
                <w:szCs w:val="28"/>
              </w:rPr>
              <w:t>Ледовской</w:t>
            </w:r>
            <w:proofErr w:type="spellEnd"/>
          </w:p>
          <w:p w:rsidR="00996A25" w:rsidRPr="00996A25" w:rsidRDefault="00E6058F" w:rsidP="00E52D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8" type="#_x0000_t32" style="position:absolute;left:0;text-align:left;margin-left:155.4pt;margin-top:54.5pt;width:215.25pt;height:0;z-index:251659264" o:connectortype="straight"/>
              </w:pict>
            </w:r>
            <w:r w:rsidR="00996A25" w:rsidRPr="00996A25">
              <w:rPr>
                <w:rFonts w:ascii="Times New Roman" w:hAnsi="Times New Roman" w:cs="Times New Roman"/>
                <w:sz w:val="28"/>
                <w:szCs w:val="28"/>
              </w:rPr>
              <w:t>Андрей Алексеевич</w:t>
            </w:r>
          </w:p>
        </w:tc>
        <w:tc>
          <w:tcPr>
            <w:tcW w:w="6379" w:type="dxa"/>
            <w:shd w:val="clear" w:color="auto" w:fill="auto"/>
          </w:tcPr>
          <w:p w:rsidR="00996A25" w:rsidRPr="00996A25" w:rsidRDefault="00996A25" w:rsidP="00E52D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6A25">
              <w:rPr>
                <w:rFonts w:ascii="Times New Roman" w:hAnsi="Times New Roman" w:cs="Times New Roman"/>
                <w:sz w:val="28"/>
                <w:szCs w:val="28"/>
              </w:rPr>
              <w:t>депутат Думы Ипатовского городского округа Ставропольского края</w:t>
            </w:r>
          </w:p>
          <w:p w:rsidR="00996A25" w:rsidRPr="00996A25" w:rsidRDefault="00996A25" w:rsidP="00E52D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5E31" w:rsidRPr="0051742B" w:rsidRDefault="00795E31" w:rsidP="00E52DFE">
      <w:pPr>
        <w:rPr>
          <w:rFonts w:ascii="Times New Roman" w:hAnsi="Times New Roman" w:cs="Times New Roman"/>
          <w:sz w:val="28"/>
          <w:szCs w:val="28"/>
        </w:rPr>
      </w:pPr>
    </w:p>
    <w:sectPr w:rsidR="00795E31" w:rsidRPr="0051742B" w:rsidSect="00996A25">
      <w:type w:val="continuous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664F"/>
    <w:rsid w:val="00065A59"/>
    <w:rsid w:val="0018664F"/>
    <w:rsid w:val="00413530"/>
    <w:rsid w:val="0051742B"/>
    <w:rsid w:val="00795E31"/>
    <w:rsid w:val="00996A25"/>
    <w:rsid w:val="00B63BD4"/>
    <w:rsid w:val="00C56136"/>
    <w:rsid w:val="00DD24E6"/>
    <w:rsid w:val="00E52DFE"/>
    <w:rsid w:val="00E6058F"/>
    <w:rsid w:val="00EF3B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6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B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1898</Words>
  <Characters>10821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Синицкий</dc:creator>
  <cp:keywords/>
  <dc:description/>
  <cp:lastModifiedBy>Наталья</cp:lastModifiedBy>
  <cp:revision>6</cp:revision>
  <cp:lastPrinted>2019-12-11T14:46:00Z</cp:lastPrinted>
  <dcterms:created xsi:type="dcterms:W3CDTF">2019-12-11T13:51:00Z</dcterms:created>
  <dcterms:modified xsi:type="dcterms:W3CDTF">2019-12-11T14:48:00Z</dcterms:modified>
</cp:coreProperties>
</file>