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B53" w:rsidRPr="00941B53" w:rsidRDefault="00941B53" w:rsidP="00941B53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41B53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41B53" w:rsidRPr="00941B53" w:rsidRDefault="00941B53" w:rsidP="00941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B53"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41B53" w:rsidRPr="00941B53" w:rsidRDefault="00941B53" w:rsidP="00941B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1B53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41B53" w:rsidRPr="00941B53" w:rsidRDefault="00941B53" w:rsidP="00941B5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1B53" w:rsidRPr="00941B53" w:rsidRDefault="00941B53" w:rsidP="00941B5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1B53" w:rsidRPr="00941B53" w:rsidRDefault="00941B53" w:rsidP="00941B5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941B53">
        <w:rPr>
          <w:rFonts w:ascii="Times New Roman" w:hAnsi="Times New Roman" w:cs="Times New Roman"/>
          <w:sz w:val="28"/>
          <w:szCs w:val="28"/>
        </w:rPr>
        <w:t xml:space="preserve"> ноября 2018 г.                         г. Ипатово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№ 1454</w:t>
      </w:r>
    </w:p>
    <w:p w:rsidR="00ED02C2" w:rsidRDefault="00ED02C2" w:rsidP="00941B5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О ходе выполнения за январь - сентябрь 2018 года муниципальной програ</w:t>
      </w:r>
      <w:r w:rsidRPr="00ED02C2">
        <w:rPr>
          <w:rFonts w:ascii="Times New Roman" w:hAnsi="Times New Roman" w:cs="Times New Roman"/>
          <w:sz w:val="28"/>
          <w:szCs w:val="28"/>
        </w:rPr>
        <w:t>м</w:t>
      </w:r>
      <w:r w:rsidRPr="00ED02C2">
        <w:rPr>
          <w:rFonts w:ascii="Times New Roman" w:hAnsi="Times New Roman" w:cs="Times New Roman"/>
          <w:sz w:val="28"/>
          <w:szCs w:val="28"/>
        </w:rPr>
        <w:t>мы «Развитие экономики, малого и среднего бизнеса, потребительского ры</w:t>
      </w:r>
      <w:r w:rsidRPr="00ED02C2">
        <w:rPr>
          <w:rFonts w:ascii="Times New Roman" w:hAnsi="Times New Roman" w:cs="Times New Roman"/>
          <w:sz w:val="28"/>
          <w:szCs w:val="28"/>
        </w:rPr>
        <w:t>н</w:t>
      </w:r>
      <w:r w:rsidRPr="00ED02C2">
        <w:rPr>
          <w:rFonts w:ascii="Times New Roman" w:hAnsi="Times New Roman" w:cs="Times New Roman"/>
          <w:sz w:val="28"/>
          <w:szCs w:val="28"/>
        </w:rPr>
        <w:t>ка и улучшение и</w:t>
      </w:r>
      <w:r>
        <w:rPr>
          <w:rFonts w:ascii="Times New Roman" w:hAnsi="Times New Roman" w:cs="Times New Roman"/>
          <w:sz w:val="28"/>
          <w:szCs w:val="28"/>
        </w:rPr>
        <w:t xml:space="preserve">нвестиционного климата в </w:t>
      </w:r>
      <w:r w:rsidRPr="00ED02C2">
        <w:rPr>
          <w:rFonts w:ascii="Times New Roman" w:hAnsi="Times New Roman" w:cs="Times New Roman"/>
          <w:sz w:val="28"/>
          <w:szCs w:val="28"/>
        </w:rPr>
        <w:t>Ипатовском городском округе Ставропольского края», утвержденной постановлением администрации Ип</w:t>
      </w:r>
      <w:r w:rsidRPr="00ED02C2">
        <w:rPr>
          <w:rFonts w:ascii="Times New Roman" w:hAnsi="Times New Roman" w:cs="Times New Roman"/>
          <w:sz w:val="28"/>
          <w:szCs w:val="28"/>
        </w:rPr>
        <w:t>а</w:t>
      </w:r>
      <w:r w:rsidRPr="00ED02C2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от 29 декабря 2017 г. №</w:t>
      </w:r>
      <w:r>
        <w:rPr>
          <w:rFonts w:ascii="Times New Roman" w:hAnsi="Times New Roman" w:cs="Times New Roman"/>
          <w:sz w:val="28"/>
          <w:szCs w:val="28"/>
        </w:rPr>
        <w:t xml:space="preserve"> 25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D02C2">
        <w:rPr>
          <w:rFonts w:ascii="Times New Roman" w:hAnsi="Times New Roman" w:cs="Times New Roman"/>
          <w:sz w:val="28"/>
          <w:szCs w:val="28"/>
        </w:rPr>
        <w:t>Рассмотрев информацию о ходе выполнения  за январь - сентябрь 2018 года муниципальной программы «Развитие экономики, малого и среднего бизнеса, потребительского рынка и улучшение инвестиционного климата в    Ипатовском городском округе Ставропольского края», утвержденной пост</w:t>
      </w:r>
      <w:r w:rsidRPr="00ED02C2">
        <w:rPr>
          <w:rFonts w:ascii="Times New Roman" w:hAnsi="Times New Roman" w:cs="Times New Roman"/>
          <w:sz w:val="28"/>
          <w:szCs w:val="28"/>
        </w:rPr>
        <w:t>а</w:t>
      </w:r>
      <w:r w:rsidRPr="00ED02C2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29 декабря 2017 г. № 25 (с изменениями, внесенными постановл</w:t>
      </w:r>
      <w:r w:rsidRPr="00ED02C2">
        <w:rPr>
          <w:rFonts w:ascii="Times New Roman" w:hAnsi="Times New Roman" w:cs="Times New Roman"/>
          <w:sz w:val="28"/>
          <w:szCs w:val="28"/>
        </w:rPr>
        <w:t>е</w:t>
      </w:r>
      <w:r w:rsidRPr="00ED02C2">
        <w:rPr>
          <w:rFonts w:ascii="Times New Roman" w:hAnsi="Times New Roman" w:cs="Times New Roman"/>
          <w:sz w:val="28"/>
          <w:szCs w:val="28"/>
        </w:rPr>
        <w:t>ниями администрации Ипатовского городского округа Ставропольского края от 29 июня 2018 г. № 799</w:t>
      </w:r>
      <w:proofErr w:type="gramEnd"/>
      <w:r w:rsidRPr="00ED02C2">
        <w:rPr>
          <w:rFonts w:ascii="Times New Roman" w:hAnsi="Times New Roman" w:cs="Times New Roman"/>
          <w:sz w:val="28"/>
          <w:szCs w:val="28"/>
        </w:rPr>
        <w:t xml:space="preserve">, от 25 июля 2018 г. № 927, от 08 октября 2018 г.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D02C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C2">
        <w:rPr>
          <w:rFonts w:ascii="Times New Roman" w:hAnsi="Times New Roman" w:cs="Times New Roman"/>
          <w:sz w:val="28"/>
          <w:szCs w:val="28"/>
        </w:rPr>
        <w:t>1244) (далее – Программа), администрация Ипатовского городского окр</w:t>
      </w:r>
      <w:r w:rsidRPr="00ED02C2">
        <w:rPr>
          <w:rFonts w:ascii="Times New Roman" w:hAnsi="Times New Roman" w:cs="Times New Roman"/>
          <w:sz w:val="28"/>
          <w:szCs w:val="28"/>
        </w:rPr>
        <w:t>у</w:t>
      </w:r>
      <w:r w:rsidRPr="00ED02C2">
        <w:rPr>
          <w:rFonts w:ascii="Times New Roman" w:hAnsi="Times New Roman" w:cs="Times New Roman"/>
          <w:sz w:val="28"/>
          <w:szCs w:val="28"/>
        </w:rPr>
        <w:t>га Ставропольского края отмечает следующее.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С учетом внесенных изменений, на реализацию Программы в 2018 году  предусмотрено финансирование в объеме 758 984,39 тысяч рублей, в том числе за счет средств федерального бюджета- 218,59 тысяч рублей, за счет средств  бюджета Ставропольского края (далее - краевой бюджет) – 2 843,35 тысяч рублей, за счет средств бюджета Ипатовского городского округа Ста</w:t>
      </w:r>
      <w:r w:rsidRPr="00ED02C2">
        <w:rPr>
          <w:rFonts w:ascii="Times New Roman" w:hAnsi="Times New Roman" w:cs="Times New Roman"/>
          <w:sz w:val="28"/>
          <w:szCs w:val="28"/>
        </w:rPr>
        <w:t>в</w:t>
      </w:r>
      <w:r w:rsidRPr="00ED02C2">
        <w:rPr>
          <w:rFonts w:ascii="Times New Roman" w:hAnsi="Times New Roman" w:cs="Times New Roman"/>
          <w:sz w:val="28"/>
          <w:szCs w:val="28"/>
        </w:rPr>
        <w:t>ропольского края (далее - местный бюджет) – 142 882,45  тысяч рублей, за счет средств муниципальных унитарных предприятий Ипатовского городск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го округа Ставропольского края, юридических лиц и индивидуальных пре</w:t>
      </w:r>
      <w:r w:rsidRPr="00ED02C2">
        <w:rPr>
          <w:rFonts w:ascii="Times New Roman" w:hAnsi="Times New Roman" w:cs="Times New Roman"/>
          <w:sz w:val="28"/>
          <w:szCs w:val="28"/>
        </w:rPr>
        <w:t>д</w:t>
      </w:r>
      <w:r w:rsidRPr="00ED02C2">
        <w:rPr>
          <w:rFonts w:ascii="Times New Roman" w:hAnsi="Times New Roman" w:cs="Times New Roman"/>
          <w:sz w:val="28"/>
          <w:szCs w:val="28"/>
        </w:rPr>
        <w:t xml:space="preserve">принимателей (далее - средства участников Программы) – 613 040,00 тысяч рублей. 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02C2">
        <w:rPr>
          <w:rFonts w:ascii="Times New Roman" w:hAnsi="Times New Roman" w:cs="Times New Roman"/>
          <w:sz w:val="28"/>
          <w:szCs w:val="28"/>
        </w:rPr>
        <w:t>В рамках реализации пяти подпрограмм, входящих в состав Програ</w:t>
      </w:r>
      <w:r w:rsidRPr="00ED02C2">
        <w:rPr>
          <w:rFonts w:ascii="Times New Roman" w:hAnsi="Times New Roman" w:cs="Times New Roman"/>
          <w:sz w:val="28"/>
          <w:szCs w:val="28"/>
        </w:rPr>
        <w:t>м</w:t>
      </w:r>
      <w:r w:rsidRPr="00ED02C2">
        <w:rPr>
          <w:rFonts w:ascii="Times New Roman" w:hAnsi="Times New Roman" w:cs="Times New Roman"/>
          <w:sz w:val="28"/>
          <w:szCs w:val="28"/>
        </w:rPr>
        <w:t>мы, кассовые расходы за девять месяцев текущего года составили 672 658,25 тысяч рублей (88,6 процентов к плану), в том числе за счет средств фед</w:t>
      </w:r>
      <w:r w:rsidRPr="00ED02C2">
        <w:rPr>
          <w:rFonts w:ascii="Times New Roman" w:hAnsi="Times New Roman" w:cs="Times New Roman"/>
          <w:sz w:val="28"/>
          <w:szCs w:val="28"/>
        </w:rPr>
        <w:t>е</w:t>
      </w:r>
      <w:r w:rsidRPr="00ED02C2">
        <w:rPr>
          <w:rFonts w:ascii="Times New Roman" w:hAnsi="Times New Roman" w:cs="Times New Roman"/>
          <w:sz w:val="28"/>
          <w:szCs w:val="28"/>
        </w:rPr>
        <w:t>рального бюджета- 137,93 тысяч рублей (63,1 процентов к бюджетной росп</w:t>
      </w:r>
      <w:r w:rsidRPr="00ED02C2">
        <w:rPr>
          <w:rFonts w:ascii="Times New Roman" w:hAnsi="Times New Roman" w:cs="Times New Roman"/>
          <w:sz w:val="28"/>
          <w:szCs w:val="28"/>
        </w:rPr>
        <w:t>и</w:t>
      </w:r>
      <w:r w:rsidRPr="00ED02C2">
        <w:rPr>
          <w:rFonts w:ascii="Times New Roman" w:hAnsi="Times New Roman" w:cs="Times New Roman"/>
          <w:sz w:val="28"/>
          <w:szCs w:val="28"/>
        </w:rPr>
        <w:t>си), за счет средств краевого бюджета – 1 928,19 тысяч рублей (67,8 проце</w:t>
      </w:r>
      <w:r w:rsidRPr="00ED02C2">
        <w:rPr>
          <w:rFonts w:ascii="Times New Roman" w:hAnsi="Times New Roman" w:cs="Times New Roman"/>
          <w:sz w:val="28"/>
          <w:szCs w:val="28"/>
        </w:rPr>
        <w:t>н</w:t>
      </w:r>
      <w:r w:rsidRPr="00ED02C2">
        <w:rPr>
          <w:rFonts w:ascii="Times New Roman" w:hAnsi="Times New Roman" w:cs="Times New Roman"/>
          <w:sz w:val="28"/>
          <w:szCs w:val="28"/>
        </w:rPr>
        <w:t>тов к предусмотренному годовому финансированию), за счет средств местн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ED02C2">
        <w:rPr>
          <w:rFonts w:ascii="Times New Roman" w:hAnsi="Times New Roman" w:cs="Times New Roman"/>
          <w:sz w:val="28"/>
          <w:szCs w:val="28"/>
        </w:rPr>
        <w:t xml:space="preserve">  бюджета – 85 752,13 тысяч рублей (60,0 процентов к бюджетной росп</w:t>
      </w:r>
      <w:r w:rsidRPr="00ED02C2">
        <w:rPr>
          <w:rFonts w:ascii="Times New Roman" w:hAnsi="Times New Roman" w:cs="Times New Roman"/>
          <w:sz w:val="28"/>
          <w:szCs w:val="28"/>
        </w:rPr>
        <w:t>и</w:t>
      </w:r>
      <w:r w:rsidRPr="00ED02C2">
        <w:rPr>
          <w:rFonts w:ascii="Times New Roman" w:hAnsi="Times New Roman" w:cs="Times New Roman"/>
          <w:sz w:val="28"/>
          <w:szCs w:val="28"/>
        </w:rPr>
        <w:t>си), за счет средств участников Программы – 584 840,00 тысяч рублей (95,4 процентов к плану).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В рамках Программы предусмотрена реализация 27 основных мер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приятий с выполнением 26 контрольных событий. В отчетном периоде ос</w:t>
      </w:r>
      <w:r w:rsidRPr="00ED02C2">
        <w:rPr>
          <w:rFonts w:ascii="Times New Roman" w:hAnsi="Times New Roman" w:cs="Times New Roman"/>
          <w:sz w:val="28"/>
          <w:szCs w:val="28"/>
        </w:rPr>
        <w:t>у</w:t>
      </w:r>
      <w:r w:rsidRPr="00ED02C2">
        <w:rPr>
          <w:rFonts w:ascii="Times New Roman" w:hAnsi="Times New Roman" w:cs="Times New Roman"/>
          <w:sz w:val="28"/>
          <w:szCs w:val="28"/>
        </w:rPr>
        <w:t>ществлялась реализация 21 мероприятия. Расходы, предусмотренные Пр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lastRenderedPageBreak/>
        <w:t>граммой, направлены на обеспечение достижения основных показателей и выполнение контрольных событий.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Вместе с тем, с целью выполнения плановых показателей 2018 года о</w:t>
      </w:r>
      <w:r w:rsidRPr="00ED02C2">
        <w:rPr>
          <w:rFonts w:ascii="Times New Roman" w:hAnsi="Times New Roman" w:cs="Times New Roman"/>
          <w:sz w:val="28"/>
          <w:szCs w:val="28"/>
        </w:rPr>
        <w:t>т</w:t>
      </w:r>
      <w:r w:rsidRPr="00ED02C2">
        <w:rPr>
          <w:rFonts w:ascii="Times New Roman" w:hAnsi="Times New Roman" w:cs="Times New Roman"/>
          <w:sz w:val="28"/>
          <w:szCs w:val="28"/>
        </w:rPr>
        <w:t xml:space="preserve">дельные мероприятия подпрограмм требуют активизации работы. 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На основании вышеизложенного, администрация Ипатовского горо</w:t>
      </w:r>
      <w:r w:rsidRPr="00ED02C2">
        <w:rPr>
          <w:rFonts w:ascii="Times New Roman" w:hAnsi="Times New Roman" w:cs="Times New Roman"/>
          <w:sz w:val="28"/>
          <w:szCs w:val="28"/>
        </w:rPr>
        <w:t>д</w:t>
      </w:r>
      <w:r w:rsidRPr="00ED02C2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ab/>
        <w:t>ПОСТАНОВЛЯЕТ:</w:t>
      </w:r>
    </w:p>
    <w:p w:rsid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ab/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D02C2">
        <w:rPr>
          <w:rFonts w:ascii="Times New Roman" w:hAnsi="Times New Roman" w:cs="Times New Roman"/>
          <w:sz w:val="28"/>
          <w:szCs w:val="28"/>
        </w:rPr>
        <w:t>Принять к сведению прилагаемую информацию о ходе выполнения за январь- сентябрь 2018 года муниципальной программы «Развитие экон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мики, малого и среднего бизнеса, потребительского рынка и улучшение и</w:t>
      </w:r>
      <w:r w:rsidRPr="00ED02C2">
        <w:rPr>
          <w:rFonts w:ascii="Times New Roman" w:hAnsi="Times New Roman" w:cs="Times New Roman"/>
          <w:sz w:val="28"/>
          <w:szCs w:val="28"/>
        </w:rPr>
        <w:t>н</w:t>
      </w:r>
      <w:r w:rsidRPr="00ED02C2">
        <w:rPr>
          <w:rFonts w:ascii="Times New Roman" w:hAnsi="Times New Roman" w:cs="Times New Roman"/>
          <w:sz w:val="28"/>
          <w:szCs w:val="28"/>
        </w:rPr>
        <w:t>вестиционного климата в Ипатовском городском округе Ставропольского края», утвержденной постановлением администрации Ипатовского городск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го округа Ставропольского края от 29 декабря 2017 г. № 25 (с изменениями,  внесенными постановлениями администрации Ипатовского городского окр</w:t>
      </w:r>
      <w:r w:rsidRPr="00ED02C2">
        <w:rPr>
          <w:rFonts w:ascii="Times New Roman" w:hAnsi="Times New Roman" w:cs="Times New Roman"/>
          <w:sz w:val="28"/>
          <w:szCs w:val="28"/>
        </w:rPr>
        <w:t>у</w:t>
      </w:r>
      <w:r w:rsidRPr="00ED02C2">
        <w:rPr>
          <w:rFonts w:ascii="Times New Roman" w:hAnsi="Times New Roman" w:cs="Times New Roman"/>
          <w:sz w:val="28"/>
          <w:szCs w:val="28"/>
        </w:rPr>
        <w:t>га Ставропольского края от 29 июня</w:t>
      </w:r>
      <w:proofErr w:type="gramEnd"/>
      <w:r w:rsidRPr="00ED02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02C2">
        <w:rPr>
          <w:rFonts w:ascii="Times New Roman" w:hAnsi="Times New Roman" w:cs="Times New Roman"/>
          <w:sz w:val="28"/>
          <w:szCs w:val="28"/>
        </w:rPr>
        <w:t>2018 г. № 799, от 25 июля 2018 г. № 927, от 08 октября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C2">
        <w:rPr>
          <w:rFonts w:ascii="Times New Roman" w:hAnsi="Times New Roman" w:cs="Times New Roman"/>
          <w:sz w:val="28"/>
          <w:szCs w:val="28"/>
        </w:rPr>
        <w:t>1244)  (далее – Программа).</w:t>
      </w:r>
      <w:proofErr w:type="gramEnd"/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2. Поручить отделу экономического развития администрации Ипато</w:t>
      </w:r>
      <w:r w:rsidRPr="00ED02C2">
        <w:rPr>
          <w:rFonts w:ascii="Times New Roman" w:hAnsi="Times New Roman" w:cs="Times New Roman"/>
          <w:sz w:val="28"/>
          <w:szCs w:val="28"/>
        </w:rPr>
        <w:t>в</w:t>
      </w:r>
      <w:r w:rsidRPr="00ED02C2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края: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2.1. Активизировать работу по выполнению мероприятий Программы  в рамках исполнения контрольных событий, утвержденных детальным пл</w:t>
      </w:r>
      <w:r w:rsidRPr="00ED02C2">
        <w:rPr>
          <w:rFonts w:ascii="Times New Roman" w:hAnsi="Times New Roman" w:cs="Times New Roman"/>
          <w:sz w:val="28"/>
          <w:szCs w:val="28"/>
        </w:rPr>
        <w:t>а</w:t>
      </w:r>
      <w:r w:rsidRPr="00ED02C2">
        <w:rPr>
          <w:rFonts w:ascii="Times New Roman" w:hAnsi="Times New Roman" w:cs="Times New Roman"/>
          <w:sz w:val="28"/>
          <w:szCs w:val="28"/>
        </w:rPr>
        <w:t xml:space="preserve">ном - графиком, обеспечив их эффективность и результативность по итогам 2018 года. 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ab/>
        <w:t>2.2. Обеспечить целевое и в полном объеме освоение средств за счет всех уровней бюджетов Российской Федерации, предусмотренных на реал</w:t>
      </w:r>
      <w:r w:rsidRPr="00ED02C2">
        <w:rPr>
          <w:rFonts w:ascii="Times New Roman" w:hAnsi="Times New Roman" w:cs="Times New Roman"/>
          <w:sz w:val="28"/>
          <w:szCs w:val="28"/>
        </w:rPr>
        <w:t>и</w:t>
      </w:r>
      <w:r w:rsidRPr="00ED02C2">
        <w:rPr>
          <w:rFonts w:ascii="Times New Roman" w:hAnsi="Times New Roman" w:cs="Times New Roman"/>
          <w:sz w:val="28"/>
          <w:szCs w:val="28"/>
        </w:rPr>
        <w:t>зацию Программы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ED02C2">
        <w:rPr>
          <w:rFonts w:ascii="Times New Roman" w:hAnsi="Times New Roman" w:cs="Times New Roman"/>
          <w:sz w:val="28"/>
          <w:szCs w:val="28"/>
        </w:rPr>
        <w:t>(до 31 декабря 2018 года).</w:t>
      </w: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2.3. Продолжить проведение мониторинга выполнения программных мероприятий на предмет полного и целевого использования средств, проду</w:t>
      </w:r>
      <w:r w:rsidRPr="00ED02C2">
        <w:rPr>
          <w:rFonts w:ascii="Times New Roman" w:hAnsi="Times New Roman" w:cs="Times New Roman"/>
          <w:sz w:val="28"/>
          <w:szCs w:val="28"/>
        </w:rPr>
        <w:t>к</w:t>
      </w:r>
      <w:r w:rsidRPr="00ED02C2">
        <w:rPr>
          <w:rFonts w:ascii="Times New Roman" w:hAnsi="Times New Roman" w:cs="Times New Roman"/>
          <w:sz w:val="28"/>
          <w:szCs w:val="28"/>
        </w:rPr>
        <w:t>тивности мероприятий Программы и в случае необходимости внести измен</w:t>
      </w:r>
      <w:r w:rsidRPr="00ED02C2">
        <w:rPr>
          <w:rFonts w:ascii="Times New Roman" w:hAnsi="Times New Roman" w:cs="Times New Roman"/>
          <w:sz w:val="28"/>
          <w:szCs w:val="28"/>
        </w:rPr>
        <w:t>е</w:t>
      </w:r>
      <w:r w:rsidRPr="00ED02C2">
        <w:rPr>
          <w:rFonts w:ascii="Times New Roman" w:hAnsi="Times New Roman" w:cs="Times New Roman"/>
          <w:sz w:val="28"/>
          <w:szCs w:val="28"/>
        </w:rPr>
        <w:t>ния в Программу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ED02C2">
        <w:rPr>
          <w:rFonts w:ascii="Times New Roman" w:hAnsi="Times New Roman" w:cs="Times New Roman"/>
          <w:sz w:val="28"/>
          <w:szCs w:val="28"/>
        </w:rPr>
        <w:t>(срок – до 10 декабря 2018 г.);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D02C2">
        <w:rPr>
          <w:rFonts w:ascii="Times New Roman" w:hAnsi="Times New Roman" w:cs="Times New Roman"/>
          <w:sz w:val="28"/>
          <w:szCs w:val="28"/>
        </w:rPr>
        <w:t>Отделу автоматизации и информационных технологий администр</w:t>
      </w:r>
      <w:r w:rsidRPr="00ED02C2">
        <w:rPr>
          <w:rFonts w:ascii="Times New Roman" w:hAnsi="Times New Roman" w:cs="Times New Roman"/>
          <w:sz w:val="28"/>
          <w:szCs w:val="28"/>
        </w:rPr>
        <w:t>а</w:t>
      </w:r>
      <w:r w:rsidRPr="00ED02C2">
        <w:rPr>
          <w:rFonts w:ascii="Times New Roman" w:hAnsi="Times New Roman" w:cs="Times New Roman"/>
          <w:sz w:val="28"/>
          <w:szCs w:val="28"/>
        </w:rPr>
        <w:t xml:space="preserve">ции Ипатовского округа </w:t>
      </w:r>
      <w:proofErr w:type="gramStart"/>
      <w:r w:rsidRPr="00ED02C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D02C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ED02C2">
        <w:rPr>
          <w:rFonts w:ascii="Times New Roman" w:hAnsi="Times New Roman" w:cs="Times New Roman"/>
          <w:sz w:val="28"/>
          <w:szCs w:val="28"/>
        </w:rPr>
        <w:t>ь</w:t>
      </w:r>
      <w:r w:rsidRPr="00ED02C2">
        <w:rPr>
          <w:rFonts w:ascii="Times New Roman" w:hAnsi="Times New Roman" w:cs="Times New Roman"/>
          <w:sz w:val="28"/>
          <w:szCs w:val="28"/>
        </w:rPr>
        <w:t>ном сайте администрации Ипатовского округа в информационно- коммун</w:t>
      </w:r>
      <w:r w:rsidRPr="00ED02C2">
        <w:rPr>
          <w:rFonts w:ascii="Times New Roman" w:hAnsi="Times New Roman" w:cs="Times New Roman"/>
          <w:sz w:val="28"/>
          <w:szCs w:val="28"/>
        </w:rPr>
        <w:t>и</w:t>
      </w:r>
      <w:r w:rsidRPr="00ED02C2">
        <w:rPr>
          <w:rFonts w:ascii="Times New Roman" w:hAnsi="Times New Roman" w:cs="Times New Roman"/>
          <w:sz w:val="28"/>
          <w:szCs w:val="28"/>
        </w:rPr>
        <w:t xml:space="preserve">кационной сети «Интернет». 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ED02C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D02C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ED02C2">
        <w:rPr>
          <w:rFonts w:ascii="Times New Roman" w:hAnsi="Times New Roman" w:cs="Times New Roman"/>
          <w:sz w:val="28"/>
          <w:szCs w:val="28"/>
        </w:rPr>
        <w:t>о</w:t>
      </w:r>
      <w:r w:rsidRPr="00ED02C2">
        <w:rPr>
          <w:rFonts w:ascii="Times New Roman" w:hAnsi="Times New Roman" w:cs="Times New Roman"/>
          <w:sz w:val="28"/>
          <w:szCs w:val="28"/>
        </w:rPr>
        <w:t>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C2">
        <w:rPr>
          <w:rFonts w:ascii="Times New Roman" w:hAnsi="Times New Roman" w:cs="Times New Roman"/>
          <w:sz w:val="28"/>
          <w:szCs w:val="28"/>
        </w:rPr>
        <w:t xml:space="preserve">Фоменко. </w:t>
      </w:r>
    </w:p>
    <w:p w:rsidR="00ED02C2" w:rsidRPr="00ED02C2" w:rsidRDefault="00ED02C2" w:rsidP="00ED0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со дня его подписания.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С.Б. Савченко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0072C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95pt;margin-top:11.2pt;width:464.25pt;height:0;z-index:251658240" o:connectortype="straight"/>
        </w:pic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Ипатовского городского округа Ставропольского края</w:t>
      </w:r>
      <w:r w:rsidRPr="00ED02C2">
        <w:rPr>
          <w:rFonts w:ascii="Times New Roman" w:hAnsi="Times New Roman" w:cs="Times New Roman"/>
          <w:sz w:val="28"/>
          <w:szCs w:val="28"/>
        </w:rPr>
        <w:tab/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Т.А. Фоменко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Визируют: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D02C2">
        <w:rPr>
          <w:rFonts w:ascii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D02C2">
        <w:rPr>
          <w:rFonts w:ascii="Times New Roman" w:hAnsi="Times New Roman" w:cs="Times New Roman"/>
          <w:sz w:val="28"/>
          <w:szCs w:val="28"/>
        </w:rPr>
        <w:t xml:space="preserve"> 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C2">
        <w:rPr>
          <w:rFonts w:ascii="Times New Roman" w:hAnsi="Times New Roman" w:cs="Times New Roman"/>
          <w:sz w:val="28"/>
          <w:szCs w:val="28"/>
        </w:rPr>
        <w:t>Кондратьева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D02C2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D02C2">
        <w:rPr>
          <w:rFonts w:ascii="Times New Roman" w:hAnsi="Times New Roman" w:cs="Times New Roman"/>
          <w:sz w:val="28"/>
          <w:szCs w:val="28"/>
        </w:rPr>
        <w:t xml:space="preserve">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2C2">
        <w:rPr>
          <w:rFonts w:ascii="Times New Roman" w:hAnsi="Times New Roman" w:cs="Times New Roman"/>
          <w:sz w:val="28"/>
          <w:szCs w:val="28"/>
        </w:rPr>
        <w:t>Коваленко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экономического развития адм</w:t>
      </w:r>
      <w:r w:rsidRPr="00ED02C2">
        <w:rPr>
          <w:rFonts w:ascii="Times New Roman" w:hAnsi="Times New Roman" w:cs="Times New Roman"/>
          <w:sz w:val="28"/>
          <w:szCs w:val="28"/>
        </w:rPr>
        <w:t>и</w:t>
      </w:r>
      <w:r w:rsidRPr="00ED02C2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D02C2">
        <w:rPr>
          <w:rFonts w:ascii="Times New Roman" w:hAnsi="Times New Roman" w:cs="Times New Roman"/>
          <w:sz w:val="28"/>
          <w:szCs w:val="28"/>
        </w:rPr>
        <w:t xml:space="preserve">             Ж.Н. Кудлай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 xml:space="preserve">Рассылка: 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Дело</w:t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>1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Фоменко Т.А.</w:t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>1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  <w:t>2</w:t>
      </w:r>
    </w:p>
    <w:p w:rsidR="00ED02C2" w:rsidRPr="00ED02C2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>1</w:t>
      </w:r>
    </w:p>
    <w:p w:rsidR="00016DA4" w:rsidRPr="00AE435F" w:rsidRDefault="00ED02C2" w:rsidP="00ED02C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D02C2">
        <w:rPr>
          <w:rFonts w:ascii="Times New Roman" w:hAnsi="Times New Roman" w:cs="Times New Roman"/>
          <w:sz w:val="28"/>
          <w:szCs w:val="28"/>
        </w:rPr>
        <w:t>Сайт</w:t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D02C2">
        <w:rPr>
          <w:rFonts w:ascii="Times New Roman" w:hAnsi="Times New Roman" w:cs="Times New Roman"/>
          <w:sz w:val="28"/>
          <w:szCs w:val="28"/>
        </w:rPr>
        <w:t>1</w:t>
      </w:r>
    </w:p>
    <w:sectPr w:rsidR="00016DA4" w:rsidRPr="00AE435F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F4995"/>
    <w:rsid w:val="00301239"/>
    <w:rsid w:val="00480DD5"/>
    <w:rsid w:val="00637177"/>
    <w:rsid w:val="007C6388"/>
    <w:rsid w:val="008E2F34"/>
    <w:rsid w:val="00941B53"/>
    <w:rsid w:val="00976B38"/>
    <w:rsid w:val="00AA48EE"/>
    <w:rsid w:val="00AE435F"/>
    <w:rsid w:val="00B34D3F"/>
    <w:rsid w:val="00E0072C"/>
    <w:rsid w:val="00ED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920</Words>
  <Characters>5250</Characters>
  <Application>Microsoft Office Word</Application>
  <DocSecurity>0</DocSecurity>
  <Lines>43</Lines>
  <Paragraphs>12</Paragraphs>
  <ScaleCrop>false</ScaleCrop>
  <Company>Орготдел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2018-11-19T11:42:00Z</cp:lastPrinted>
  <dcterms:created xsi:type="dcterms:W3CDTF">2018-11-23T10:39:00Z</dcterms:created>
  <dcterms:modified xsi:type="dcterms:W3CDTF">2018-11-23T10:40:00Z</dcterms:modified>
</cp:coreProperties>
</file>