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E6" w:rsidRDefault="001D1FE6" w:rsidP="00FF2050">
      <w:pPr>
        <w:pStyle w:val="ConsPlusNormal"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p w:rsidR="000F066B" w:rsidRDefault="000F066B" w:rsidP="00D2499A">
      <w:pPr>
        <w:pStyle w:val="ConsPlusNormal"/>
        <w:spacing w:line="240" w:lineRule="exact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EF0668" w:rsidRPr="00CD51C9" w:rsidRDefault="00BD0712" w:rsidP="00D2499A">
      <w:pPr>
        <w:pStyle w:val="ConsPlusNormal"/>
        <w:spacing w:line="240" w:lineRule="exact"/>
        <w:ind w:left="495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0668" w:rsidRPr="00CD51C9" w:rsidRDefault="00EF0668" w:rsidP="00D2499A">
      <w:pPr>
        <w:pStyle w:val="ConsPlusNormal"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 w:rsidRPr="00CD51C9">
        <w:rPr>
          <w:rFonts w:ascii="Times New Roman" w:hAnsi="Times New Roman" w:cs="Times New Roman"/>
          <w:sz w:val="28"/>
          <w:szCs w:val="28"/>
        </w:rPr>
        <w:t>постановлением</w:t>
      </w:r>
      <w:r w:rsidR="000F066B">
        <w:rPr>
          <w:rFonts w:ascii="Times New Roman" w:hAnsi="Times New Roman" w:cs="Times New Roman"/>
          <w:sz w:val="28"/>
          <w:szCs w:val="28"/>
        </w:rPr>
        <w:t xml:space="preserve"> </w:t>
      </w:r>
      <w:r w:rsidRPr="00CD51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2499A" w:rsidRPr="00CD51C9">
        <w:rPr>
          <w:rFonts w:ascii="Times New Roman" w:hAnsi="Times New Roman" w:cs="Times New Roman"/>
          <w:sz w:val="28"/>
          <w:szCs w:val="28"/>
        </w:rPr>
        <w:t>Ипатовского</w:t>
      </w:r>
      <w:r w:rsidR="000F066B">
        <w:rPr>
          <w:rFonts w:ascii="Times New Roman" w:hAnsi="Times New Roman" w:cs="Times New Roman"/>
          <w:sz w:val="28"/>
          <w:szCs w:val="28"/>
        </w:rPr>
        <w:t xml:space="preserve"> </w:t>
      </w:r>
      <w:r w:rsidR="00FF2050" w:rsidRPr="00CD51C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2499A" w:rsidRPr="00CD51C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F0668" w:rsidRPr="00CD51C9" w:rsidRDefault="00EF0668" w:rsidP="00D2499A">
      <w:pPr>
        <w:pStyle w:val="ConsPlusNormal"/>
        <w:spacing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 w:rsidRPr="00CD51C9">
        <w:rPr>
          <w:rFonts w:ascii="Times New Roman" w:hAnsi="Times New Roman" w:cs="Times New Roman"/>
          <w:sz w:val="28"/>
          <w:szCs w:val="28"/>
        </w:rPr>
        <w:t xml:space="preserve">от </w:t>
      </w:r>
      <w:r w:rsidR="001A0984">
        <w:rPr>
          <w:rFonts w:ascii="Times New Roman" w:hAnsi="Times New Roman" w:cs="Times New Roman"/>
          <w:sz w:val="28"/>
          <w:szCs w:val="28"/>
        </w:rPr>
        <w:t>26 марта 2018 г. № 304</w:t>
      </w:r>
    </w:p>
    <w:p w:rsidR="00EF0668" w:rsidRPr="00EF0668" w:rsidRDefault="00EF06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6A0F" w:rsidRPr="00D574A9" w:rsidRDefault="008E6A0F" w:rsidP="008E6A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</w:p>
    <w:p w:rsidR="008E6A0F" w:rsidRPr="008E6A0F" w:rsidRDefault="008E6A0F" w:rsidP="008E6A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0"/>
      <w:bookmarkEnd w:id="1"/>
      <w:r w:rsidRPr="008E6A0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E6A0F" w:rsidRPr="008E6A0F" w:rsidRDefault="008E6A0F" w:rsidP="008E6A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6A0F">
        <w:rPr>
          <w:rFonts w:ascii="Times New Roman" w:hAnsi="Times New Roman" w:cs="Times New Roman"/>
          <w:b w:val="0"/>
          <w:sz w:val="28"/>
          <w:szCs w:val="28"/>
        </w:rPr>
        <w:t>ОПРЕДЕЛЕНИЯ ЦЕНЫ ЗЕМЕЛЬНОГО УЧАСТКА, НАХОДЯЩЕГОСЯ</w:t>
      </w:r>
    </w:p>
    <w:p w:rsidR="008E6A0F" w:rsidRPr="008E6A0F" w:rsidRDefault="008E6A0F" w:rsidP="008E6A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6A0F"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МУНИЦИПАЛЬНОЙ СОБСТВЕННОСТИ </w:t>
      </w:r>
      <w:r w:rsidR="002850E6">
        <w:rPr>
          <w:rFonts w:ascii="Times New Roman" w:hAnsi="Times New Roman" w:cs="Times New Roman"/>
          <w:b w:val="0"/>
          <w:sz w:val="28"/>
          <w:szCs w:val="28"/>
        </w:rPr>
        <w:t>ИПАТОВСКОГО ГОРОДСКОГО ОКРУГА СТАВРОПОЛЬСКОГО КРАЯ</w:t>
      </w:r>
      <w:r w:rsidRPr="008E6A0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E6A0F" w:rsidRPr="008E6A0F" w:rsidRDefault="008E6A0F" w:rsidP="008E6A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6A0F">
        <w:rPr>
          <w:rFonts w:ascii="Times New Roman" w:hAnsi="Times New Roman" w:cs="Times New Roman"/>
          <w:b w:val="0"/>
          <w:sz w:val="28"/>
          <w:szCs w:val="28"/>
        </w:rPr>
        <w:t>ПРИ ЗАКЛЮЧЕНИИ ДОГОВОРА КУПЛИ-ПРОДАЖИ</w:t>
      </w:r>
    </w:p>
    <w:p w:rsidR="008E6A0F" w:rsidRPr="008E6A0F" w:rsidRDefault="008E6A0F" w:rsidP="008E6A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E6A0F">
        <w:rPr>
          <w:rFonts w:ascii="Times New Roman" w:hAnsi="Times New Roman" w:cs="Times New Roman"/>
          <w:b w:val="0"/>
          <w:sz w:val="28"/>
          <w:szCs w:val="28"/>
        </w:rPr>
        <w:t>БЕЗ ПРОВЕДЕНИЯ ТОРГОВ</w:t>
      </w:r>
    </w:p>
    <w:p w:rsidR="00EF0668" w:rsidRPr="008E6A0F" w:rsidRDefault="00EF0668" w:rsidP="008E6A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32A2" w:rsidRPr="00D574A9" w:rsidRDefault="006532A2" w:rsidP="006532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4A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цену земельного участка, находящегося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  <w:r w:rsidR="002850E6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Pr="00D574A9">
        <w:rPr>
          <w:rFonts w:ascii="Times New Roman" w:hAnsi="Times New Roman" w:cs="Times New Roman"/>
          <w:sz w:val="28"/>
          <w:szCs w:val="28"/>
        </w:rPr>
        <w:t xml:space="preserve"> (далее - земельный участок), при заключении договора купли-продажи земельного участка без проведения торгов.</w:t>
      </w:r>
    </w:p>
    <w:p w:rsidR="006532A2" w:rsidRDefault="006532A2" w:rsidP="006532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4A9">
        <w:rPr>
          <w:rFonts w:ascii="Times New Roman" w:hAnsi="Times New Roman" w:cs="Times New Roman"/>
          <w:sz w:val="28"/>
          <w:szCs w:val="28"/>
        </w:rPr>
        <w:t xml:space="preserve">2. Цена земельного участка </w:t>
      </w:r>
      <w:r w:rsidR="002850E6">
        <w:rPr>
          <w:rFonts w:ascii="Times New Roman" w:hAnsi="Times New Roman" w:cs="Times New Roman"/>
          <w:sz w:val="28"/>
          <w:szCs w:val="28"/>
        </w:rPr>
        <w:t>при заключении договора купли – продажи земельного участка без проведения торгов</w:t>
      </w:r>
      <w:r w:rsidR="00402036">
        <w:rPr>
          <w:rFonts w:ascii="Times New Roman" w:hAnsi="Times New Roman" w:cs="Times New Roman"/>
          <w:sz w:val="28"/>
          <w:szCs w:val="28"/>
        </w:rPr>
        <w:t>,</w:t>
      </w:r>
      <w:r w:rsidR="002850E6">
        <w:rPr>
          <w:rFonts w:ascii="Times New Roman" w:hAnsi="Times New Roman" w:cs="Times New Roman"/>
          <w:sz w:val="28"/>
          <w:szCs w:val="28"/>
        </w:rPr>
        <w:t xml:space="preserve"> </w:t>
      </w:r>
      <w:r w:rsidRPr="00D574A9">
        <w:rPr>
          <w:rFonts w:ascii="Times New Roman" w:hAnsi="Times New Roman" w:cs="Times New Roman"/>
          <w:sz w:val="28"/>
          <w:szCs w:val="28"/>
        </w:rPr>
        <w:t>определяется в размере его кадастровой стоимости, установленной на д</w:t>
      </w:r>
      <w:r w:rsidR="00402036">
        <w:rPr>
          <w:rFonts w:ascii="Times New Roman" w:hAnsi="Times New Roman" w:cs="Times New Roman"/>
          <w:sz w:val="28"/>
          <w:szCs w:val="28"/>
        </w:rPr>
        <w:t xml:space="preserve">ату подачи заявления о его выкупе, </w:t>
      </w:r>
      <w:r w:rsidRPr="00D574A9">
        <w:rPr>
          <w:rFonts w:ascii="Times New Roman" w:hAnsi="Times New Roman" w:cs="Times New Roman"/>
          <w:sz w:val="28"/>
          <w:szCs w:val="28"/>
        </w:rPr>
        <w:t>если иное не установлено законодательством Российской Федерации.</w:t>
      </w:r>
    </w:p>
    <w:p w:rsidR="00BD0712" w:rsidRDefault="006532A2" w:rsidP="00BD07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отношении заявлений о предоставлении земельного участка, поданных до 01 января 2016 года, собственниками зданий, сооружений либо помещений в них, расположенных на этом земельном участке, цена земельного участка в целях его продажи собственнику здания, с</w:t>
      </w:r>
      <w:r w:rsidR="00BD0712">
        <w:rPr>
          <w:sz w:val="28"/>
          <w:szCs w:val="28"/>
        </w:rPr>
        <w:t>ооружения либо помещени</w:t>
      </w:r>
      <w:r w:rsidR="00402036">
        <w:rPr>
          <w:sz w:val="28"/>
          <w:szCs w:val="28"/>
        </w:rPr>
        <w:t>й</w:t>
      </w:r>
      <w:r w:rsidR="00BD0712">
        <w:rPr>
          <w:sz w:val="28"/>
          <w:szCs w:val="28"/>
        </w:rPr>
        <w:t xml:space="preserve"> в них,</w:t>
      </w:r>
      <w:r>
        <w:rPr>
          <w:sz w:val="28"/>
          <w:szCs w:val="28"/>
        </w:rPr>
        <w:t xml:space="preserve"> расположенных на этом земельном участке, при заключении договора купли – продажи земельного участка без проведения то</w:t>
      </w:r>
      <w:r w:rsidR="00BD0712">
        <w:rPr>
          <w:sz w:val="28"/>
          <w:szCs w:val="28"/>
        </w:rPr>
        <w:t>р</w:t>
      </w:r>
      <w:r>
        <w:rPr>
          <w:sz w:val="28"/>
          <w:szCs w:val="28"/>
        </w:rPr>
        <w:t>гов определяе</w:t>
      </w:r>
      <w:r w:rsidR="00BD0712">
        <w:rPr>
          <w:sz w:val="28"/>
          <w:szCs w:val="28"/>
        </w:rPr>
        <w:t>т</w:t>
      </w:r>
      <w:r>
        <w:rPr>
          <w:sz w:val="28"/>
          <w:szCs w:val="28"/>
        </w:rPr>
        <w:t xml:space="preserve">ся </w:t>
      </w:r>
      <w:r w:rsidR="00BD0712">
        <w:rPr>
          <w:sz w:val="28"/>
          <w:szCs w:val="28"/>
        </w:rPr>
        <w:t>в размере десятикратной ставки земельного налога за единицу площади земельного участка, установленной на день заключения договора купли-продажи земельного участка.</w:t>
      </w:r>
    </w:p>
    <w:p w:rsidR="006532A2" w:rsidRPr="00D574A9" w:rsidRDefault="00BD0712" w:rsidP="006532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F0668" w:rsidRPr="00EF0668" w:rsidRDefault="00EF06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0668" w:rsidRDefault="00EF06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2043" w:rsidRDefault="00B220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18AC" w:rsidRDefault="001E18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32A2" w:rsidRDefault="006532A2" w:rsidP="00753944">
      <w:pPr>
        <w:pStyle w:val="ConsPlusNormal"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532A2" w:rsidSect="008E6A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01" w:rsidRDefault="00657801" w:rsidP="00D2499A">
      <w:pPr>
        <w:spacing w:after="0" w:line="240" w:lineRule="auto"/>
      </w:pPr>
      <w:r>
        <w:separator/>
      </w:r>
    </w:p>
  </w:endnote>
  <w:endnote w:type="continuationSeparator" w:id="0">
    <w:p w:rsidR="00657801" w:rsidRDefault="00657801" w:rsidP="00D24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01" w:rsidRDefault="00657801" w:rsidP="00D2499A">
      <w:pPr>
        <w:spacing w:after="0" w:line="240" w:lineRule="auto"/>
      </w:pPr>
      <w:r>
        <w:separator/>
      </w:r>
    </w:p>
  </w:footnote>
  <w:footnote w:type="continuationSeparator" w:id="0">
    <w:p w:rsidR="00657801" w:rsidRDefault="00657801" w:rsidP="00D24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668"/>
    <w:rsid w:val="00014A9C"/>
    <w:rsid w:val="00025758"/>
    <w:rsid w:val="00096E47"/>
    <w:rsid w:val="000E58D0"/>
    <w:rsid w:val="000F066B"/>
    <w:rsid w:val="001439C5"/>
    <w:rsid w:val="0019030A"/>
    <w:rsid w:val="001A0984"/>
    <w:rsid w:val="001D1FE6"/>
    <w:rsid w:val="001E18AC"/>
    <w:rsid w:val="0022316D"/>
    <w:rsid w:val="0022749F"/>
    <w:rsid w:val="00253049"/>
    <w:rsid w:val="00272338"/>
    <w:rsid w:val="002850E6"/>
    <w:rsid w:val="00293D96"/>
    <w:rsid w:val="00295AC4"/>
    <w:rsid w:val="002C6F3C"/>
    <w:rsid w:val="002D5337"/>
    <w:rsid w:val="002F3DE1"/>
    <w:rsid w:val="00331463"/>
    <w:rsid w:val="00402036"/>
    <w:rsid w:val="0043587A"/>
    <w:rsid w:val="00493831"/>
    <w:rsid w:val="004D2ADC"/>
    <w:rsid w:val="00510223"/>
    <w:rsid w:val="005E190F"/>
    <w:rsid w:val="00616A2F"/>
    <w:rsid w:val="006462AA"/>
    <w:rsid w:val="006532A2"/>
    <w:rsid w:val="00657801"/>
    <w:rsid w:val="006874F4"/>
    <w:rsid w:val="006B2953"/>
    <w:rsid w:val="006C26BA"/>
    <w:rsid w:val="00741459"/>
    <w:rsid w:val="00753944"/>
    <w:rsid w:val="007B7412"/>
    <w:rsid w:val="007E7BC6"/>
    <w:rsid w:val="00821477"/>
    <w:rsid w:val="008431A3"/>
    <w:rsid w:val="0085176F"/>
    <w:rsid w:val="0085259B"/>
    <w:rsid w:val="00854619"/>
    <w:rsid w:val="008770AF"/>
    <w:rsid w:val="0088745A"/>
    <w:rsid w:val="008D3059"/>
    <w:rsid w:val="008E6A0F"/>
    <w:rsid w:val="009315C9"/>
    <w:rsid w:val="0093623A"/>
    <w:rsid w:val="0094015E"/>
    <w:rsid w:val="00996D6C"/>
    <w:rsid w:val="009C3D45"/>
    <w:rsid w:val="00A2331E"/>
    <w:rsid w:val="00A762B7"/>
    <w:rsid w:val="00AE0FD2"/>
    <w:rsid w:val="00B05834"/>
    <w:rsid w:val="00B22043"/>
    <w:rsid w:val="00BB0C54"/>
    <w:rsid w:val="00BC4C03"/>
    <w:rsid w:val="00BD0712"/>
    <w:rsid w:val="00BD4040"/>
    <w:rsid w:val="00BE4E6B"/>
    <w:rsid w:val="00BE7FEF"/>
    <w:rsid w:val="00C47E8C"/>
    <w:rsid w:val="00C53B22"/>
    <w:rsid w:val="00C73CC9"/>
    <w:rsid w:val="00CB5D62"/>
    <w:rsid w:val="00CD51C9"/>
    <w:rsid w:val="00CF33CB"/>
    <w:rsid w:val="00D00F3B"/>
    <w:rsid w:val="00D2499A"/>
    <w:rsid w:val="00D83DEB"/>
    <w:rsid w:val="00DA2CD8"/>
    <w:rsid w:val="00DC3C94"/>
    <w:rsid w:val="00DD506C"/>
    <w:rsid w:val="00DD547B"/>
    <w:rsid w:val="00DE4B31"/>
    <w:rsid w:val="00DF4845"/>
    <w:rsid w:val="00E24E89"/>
    <w:rsid w:val="00E25A65"/>
    <w:rsid w:val="00E45D74"/>
    <w:rsid w:val="00E7179C"/>
    <w:rsid w:val="00EB1BFA"/>
    <w:rsid w:val="00ED20D0"/>
    <w:rsid w:val="00EE1D09"/>
    <w:rsid w:val="00EF0668"/>
    <w:rsid w:val="00F074BD"/>
    <w:rsid w:val="00F21B32"/>
    <w:rsid w:val="00F31B84"/>
    <w:rsid w:val="00F4339E"/>
    <w:rsid w:val="00F85001"/>
    <w:rsid w:val="00FA2A2B"/>
    <w:rsid w:val="00FE52B0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63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6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06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06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2499A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2499A"/>
  </w:style>
  <w:style w:type="paragraph" w:styleId="a5">
    <w:name w:val="footer"/>
    <w:basedOn w:val="a"/>
    <w:link w:val="a6"/>
    <w:uiPriority w:val="99"/>
    <w:semiHidden/>
    <w:unhideWhenUsed/>
    <w:rsid w:val="00D24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499A"/>
  </w:style>
  <w:style w:type="paragraph" w:customStyle="1" w:styleId="ConsPlusNonformat">
    <w:name w:val="ConsPlusNonformat"/>
    <w:rsid w:val="003314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14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C3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3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75422-9F70-40B8-B92F-898C6EB1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8888</dc:creator>
  <cp:lastModifiedBy>user</cp:lastModifiedBy>
  <cp:revision>4</cp:revision>
  <cp:lastPrinted>2018-03-26T13:36:00Z</cp:lastPrinted>
  <dcterms:created xsi:type="dcterms:W3CDTF">2018-03-24T07:40:00Z</dcterms:created>
  <dcterms:modified xsi:type="dcterms:W3CDTF">2018-03-26T13:36:00Z</dcterms:modified>
</cp:coreProperties>
</file>