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480" w:tblpY="-343"/>
        <w:tblW w:w="0" w:type="auto"/>
        <w:tblLook w:val="01E0"/>
      </w:tblPr>
      <w:tblGrid>
        <w:gridCol w:w="4160"/>
      </w:tblGrid>
      <w:tr w:rsidR="00E6064B" w:rsidRPr="00E6064B" w:rsidTr="00E6064B">
        <w:tc>
          <w:tcPr>
            <w:tcW w:w="4160" w:type="dxa"/>
          </w:tcPr>
          <w:p w:rsidR="00E6064B" w:rsidRPr="00E6064B" w:rsidRDefault="00E6064B" w:rsidP="0051222A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64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51222A">
              <w:rPr>
                <w:rFonts w:ascii="Times New Roman" w:hAnsi="Times New Roman" w:cs="Times New Roman"/>
                <w:sz w:val="28"/>
                <w:szCs w:val="28"/>
              </w:rPr>
              <w:t>тверждено</w:t>
            </w:r>
          </w:p>
          <w:p w:rsidR="00E6064B" w:rsidRPr="00E6064B" w:rsidRDefault="00E6064B" w:rsidP="0051222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064B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Ипатовского городского округа Ставропольского края </w:t>
            </w:r>
          </w:p>
          <w:p w:rsidR="00E6064B" w:rsidRPr="00E6064B" w:rsidRDefault="00E6064B" w:rsidP="0051222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064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75891">
              <w:rPr>
                <w:rFonts w:ascii="Times New Roman" w:hAnsi="Times New Roman" w:cs="Times New Roman"/>
                <w:sz w:val="28"/>
                <w:szCs w:val="28"/>
              </w:rPr>
              <w:t>06 марта 2018 г. № 204</w:t>
            </w:r>
          </w:p>
          <w:p w:rsidR="00E6064B" w:rsidRPr="00E6064B" w:rsidRDefault="00E6064B" w:rsidP="0051222A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64B" w:rsidRPr="00713C63" w:rsidTr="00E6064B">
        <w:tc>
          <w:tcPr>
            <w:tcW w:w="4160" w:type="dxa"/>
          </w:tcPr>
          <w:p w:rsidR="00E6064B" w:rsidRPr="00713C63" w:rsidRDefault="00E6064B" w:rsidP="00E6064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E6064B" w:rsidRPr="00713C63" w:rsidTr="00E6064B">
        <w:tc>
          <w:tcPr>
            <w:tcW w:w="4160" w:type="dxa"/>
          </w:tcPr>
          <w:p w:rsidR="00E6064B" w:rsidRPr="00713C63" w:rsidRDefault="00E6064B" w:rsidP="00E6064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081C20" w:rsidRPr="00E6064B" w:rsidRDefault="00081C20">
      <w:pPr>
        <w:shd w:val="clear" w:color="auto" w:fill="FFFFFF"/>
        <w:tabs>
          <w:tab w:val="left" w:pos="3892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</w:p>
    <w:p w:rsidR="00081C20" w:rsidRPr="00E6064B" w:rsidRDefault="00081C20">
      <w:pPr>
        <w:shd w:val="clear" w:color="auto" w:fill="FFFFFF"/>
        <w:tabs>
          <w:tab w:val="left" w:pos="3892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</w:p>
    <w:p w:rsidR="00081C20" w:rsidRPr="00E6064B" w:rsidRDefault="00081C20">
      <w:pPr>
        <w:shd w:val="clear" w:color="auto" w:fill="FFFFFF"/>
        <w:tabs>
          <w:tab w:val="left" w:pos="3892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</w:p>
    <w:p w:rsidR="00E6064B" w:rsidRDefault="00E6064B">
      <w:pPr>
        <w:shd w:val="clear" w:color="auto" w:fill="FFFFFF"/>
        <w:tabs>
          <w:tab w:val="left" w:pos="3892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C3C3C"/>
          <w:spacing w:val="2"/>
          <w:sz w:val="28"/>
          <w:szCs w:val="28"/>
          <w:lang w:eastAsia="ru-RU"/>
        </w:rPr>
      </w:pPr>
    </w:p>
    <w:p w:rsidR="00E6064B" w:rsidRDefault="00E6064B">
      <w:pPr>
        <w:shd w:val="clear" w:color="auto" w:fill="FFFFFF"/>
        <w:tabs>
          <w:tab w:val="left" w:pos="3892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C3C3C"/>
          <w:spacing w:val="2"/>
          <w:sz w:val="28"/>
          <w:szCs w:val="28"/>
          <w:lang w:eastAsia="ru-RU"/>
        </w:rPr>
      </w:pPr>
    </w:p>
    <w:p w:rsidR="00E6064B" w:rsidRDefault="00E6064B">
      <w:pPr>
        <w:shd w:val="clear" w:color="auto" w:fill="FFFFFF"/>
        <w:tabs>
          <w:tab w:val="left" w:pos="3892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C3C3C"/>
          <w:spacing w:val="2"/>
          <w:sz w:val="28"/>
          <w:szCs w:val="28"/>
          <w:lang w:eastAsia="ru-RU"/>
        </w:rPr>
      </w:pPr>
    </w:p>
    <w:p w:rsidR="00E6064B" w:rsidRDefault="00E6064B">
      <w:pPr>
        <w:shd w:val="clear" w:color="auto" w:fill="FFFFFF"/>
        <w:tabs>
          <w:tab w:val="left" w:pos="3892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C3C3C"/>
          <w:spacing w:val="2"/>
          <w:sz w:val="28"/>
          <w:szCs w:val="28"/>
          <w:lang w:eastAsia="ru-RU"/>
        </w:rPr>
      </w:pPr>
    </w:p>
    <w:p w:rsidR="00E6064B" w:rsidRDefault="00E6064B">
      <w:pPr>
        <w:shd w:val="clear" w:color="auto" w:fill="FFFFFF"/>
        <w:tabs>
          <w:tab w:val="left" w:pos="3892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C3C3C"/>
          <w:spacing w:val="2"/>
          <w:sz w:val="28"/>
          <w:szCs w:val="28"/>
          <w:lang w:eastAsia="ru-RU"/>
        </w:rPr>
      </w:pPr>
    </w:p>
    <w:p w:rsidR="00E6064B" w:rsidRDefault="00E6064B">
      <w:pPr>
        <w:shd w:val="clear" w:color="auto" w:fill="FFFFFF"/>
        <w:tabs>
          <w:tab w:val="left" w:pos="3892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C3C3C"/>
          <w:spacing w:val="2"/>
          <w:sz w:val="28"/>
          <w:szCs w:val="28"/>
          <w:lang w:eastAsia="ru-RU"/>
        </w:rPr>
      </w:pPr>
    </w:p>
    <w:p w:rsidR="00081C20" w:rsidRPr="00E6064B" w:rsidRDefault="00E6064B">
      <w:pPr>
        <w:shd w:val="clear" w:color="auto" w:fill="FFFFFF"/>
        <w:tabs>
          <w:tab w:val="left" w:pos="3892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E6064B">
        <w:rPr>
          <w:rFonts w:ascii="Times New Roman" w:eastAsia="Times New Roman" w:hAnsi="Times New Roman" w:cs="Times New Roman"/>
          <w:b/>
          <w:bCs/>
          <w:color w:val="3C3C3C"/>
          <w:spacing w:val="2"/>
          <w:sz w:val="28"/>
          <w:szCs w:val="28"/>
          <w:lang w:eastAsia="ru-RU"/>
        </w:rPr>
        <w:t>ПОЛОЖЕНИЕ</w:t>
      </w:r>
      <w:r w:rsidRPr="00E6064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br/>
        <w:t>о противопаводковой комиссии</w:t>
      </w:r>
    </w:p>
    <w:p w:rsidR="00081C20" w:rsidRPr="00E6064B" w:rsidRDefault="00E6064B">
      <w:pPr>
        <w:shd w:val="clear" w:color="auto" w:fill="FFFFFF"/>
        <w:tabs>
          <w:tab w:val="left" w:pos="3892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E6064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Ипатовского городского округа  </w:t>
      </w:r>
      <w:r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Ставропольского края</w:t>
      </w:r>
      <w:r w:rsidRPr="00E6064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br/>
      </w:r>
    </w:p>
    <w:p w:rsidR="00081C20" w:rsidRPr="00E6064B" w:rsidRDefault="00E606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6064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81C20" w:rsidRPr="00E6064B" w:rsidRDefault="00E6064B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  <w:t>1.1. Противопаводковая комиссия Ипатовского городского округа Ставропольского края (далее - комиссия) образована в целях решения оперативных вопросов обеспечения ежегодного безаварийного пропуска паводковых и ливневых вод, принятия мер по предупреждению и ликвидации их вредоносного воздействия на территории Ипатовского городского округа Ставропольского края.</w:t>
      </w:r>
    </w:p>
    <w:p w:rsidR="00081C20" w:rsidRPr="00E6064B" w:rsidRDefault="00E6064B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  <w:t xml:space="preserve">1.2. Комиссия руководствуется в своей деятельности  Федеральным законом от 21.12.1994 г. №68-ФЗ «О защите населения и территорий от чрезвычайных ситуаций природного и техногенного характера», Федеральным законом от 06.10.2003 г. №131-ФЗ «Об общих принципах организации местного самоуправления в Российской Федерации», иными федеральными законами, </w:t>
      </w:r>
      <w:hyperlink r:id="rId7">
        <w:r w:rsidRPr="00E6064B">
          <w:rPr>
            <w:rStyle w:val="-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>Конституцией Российской Федерации</w:t>
        </w:r>
      </w:hyperlink>
      <w:r w:rsidRPr="00E6064B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lang w:eastAsia="ru-RU"/>
        </w:rPr>
        <w:t xml:space="preserve">, </w:t>
      </w:r>
      <w:r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законами Ставропольского края, постановлениями и распоряжениями Губернатора Ставропольского края и Правительства Ставропольского края, иными нормативными правовыми актами Ставропольского края, муниципальными правовыми актами Ипатовского городского округа Ставропольского края, а также настоящим Положением.</w:t>
      </w:r>
    </w:p>
    <w:p w:rsidR="00081C20" w:rsidRPr="00E6064B" w:rsidRDefault="00E6064B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  <w:t>1.3.Комиссия осуществляет свою деятельность во взаимодействии с территориальными органами федеральных органов исполнительной власти, органами исполнительной власти Ставропольского края, администрацией Ипатовского  городского округа Ставропольского края, индивидуальными предпринимателями, организациями, независимо от их ведомственной подчиненности и организационно-правовой формы собственности, находящихся на территории Ипатовского городского округа.</w:t>
      </w:r>
    </w:p>
    <w:p w:rsidR="00081C20" w:rsidRPr="00E6064B" w:rsidRDefault="00081C20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081C20" w:rsidRPr="00E6064B" w:rsidRDefault="00E606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6064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2. Задачи комиссии</w:t>
      </w:r>
    </w:p>
    <w:p w:rsidR="00081C20" w:rsidRPr="00E6064B" w:rsidRDefault="00E6064B">
      <w:pPr>
        <w:shd w:val="clear" w:color="auto" w:fill="FFFFFF"/>
        <w:tabs>
          <w:tab w:val="left" w:pos="3892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2.1. Рассмотрение ежегодных прогнозов наступления весеннего паводка и на их основе координации деятельности территориальных органов  </w:t>
      </w:r>
      <w:r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федеральных органов исполнительной власти, органов исполнительной власти Ставропольского края, администрации Ипатовского  городского округа  Ставропольского края по разработке и осуществлению комплекса мер, связанных с подготовкой к пропуску паводковых вод, защитой населения и территории Ипатовского городского округа Ставропольского края  от паводка и половодья, предупреждением и ликвидацией возможных чрезвычайных ситуаций;</w:t>
      </w:r>
    </w:p>
    <w:p w:rsidR="00081C20" w:rsidRPr="00E6064B" w:rsidRDefault="00081C20">
      <w:pPr>
        <w:shd w:val="clear" w:color="auto" w:fill="FFFFFF"/>
        <w:tabs>
          <w:tab w:val="left" w:pos="3892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081C20" w:rsidRPr="00E6064B" w:rsidRDefault="00E6064B">
      <w:pPr>
        <w:shd w:val="clear" w:color="auto" w:fill="FFFFFF"/>
        <w:tabs>
          <w:tab w:val="left" w:pos="3892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2.3  Комиссия осуществляет свою работу по всему спектру вопросов, касающихся планирования и осуществления комплекса превентивных мероприятий по пропуску паводковых вод</w:t>
      </w:r>
    </w:p>
    <w:p w:rsidR="00081C20" w:rsidRPr="00E6064B" w:rsidRDefault="00081C20">
      <w:pPr>
        <w:shd w:val="clear" w:color="auto" w:fill="FFFFFF"/>
        <w:tabs>
          <w:tab w:val="left" w:pos="3892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081C20" w:rsidRPr="00E6064B" w:rsidRDefault="00E6064B">
      <w:pPr>
        <w:shd w:val="clear" w:color="auto" w:fill="FFFFFF"/>
        <w:tabs>
          <w:tab w:val="left" w:pos="3892"/>
        </w:tabs>
        <w:spacing w:after="0" w:line="240" w:lineRule="auto"/>
        <w:ind w:firstLine="567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E6064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3. Права комиссии</w:t>
      </w:r>
    </w:p>
    <w:p w:rsidR="00081C20" w:rsidRPr="00E6064B" w:rsidRDefault="00E6064B" w:rsidP="00B27068">
      <w:pPr>
        <w:shd w:val="clear" w:color="auto" w:fill="FFFFFF"/>
        <w:tabs>
          <w:tab w:val="left" w:pos="3892"/>
        </w:tabs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3.1. Принимать в пределах своей компетенции решения, направленные на безаварийный пропуск паводковых вод, рекомендованные к исполнению для администрации Ипатовского  городского округа, территориальных органов  федеральных органов исполнительной власти  и заинтересованных организаций; заслушивать на своих заседаниях их представителей по вопросам, относящимся к ее компетенции;</w:t>
      </w:r>
    </w:p>
    <w:p w:rsidR="00081C20" w:rsidRPr="00E6064B" w:rsidRDefault="00E6064B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  <w:t>3.2. Запрашивать информацию по вопросам организации обеспечения безопасного пропуска паводковых вод от</w:t>
      </w:r>
      <w:bookmarkStart w:id="0" w:name="__DdeLink__334_687672930"/>
      <w:r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администрации Ипатовского  городского округа, территориальных органов федеральных органов исполнительной власти, индивидуальных предпринимателей и  организаций, независимо от их ведомственной подчиненности и организационно-правовой формы собственности</w:t>
      </w:r>
      <w:bookmarkEnd w:id="0"/>
      <w:r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находящихся на территории города;  необходимую для реализации своих задач</w:t>
      </w:r>
    </w:p>
    <w:p w:rsidR="00081C20" w:rsidRPr="00E6064B" w:rsidRDefault="00E6064B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  <w:t>3.3. Привлекать для участия в работе комиссии представителей администрации Ипатовского  городского округа, территориальных органов  федеральных органов исполнительной власти  и других заинтересованных организаций по согласованию с их руководителями;</w:t>
      </w:r>
    </w:p>
    <w:p w:rsidR="00081C20" w:rsidRPr="00E6064B" w:rsidRDefault="00B27068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="00E6064B"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3.4. Подготавливать материалы по вопросам , относящимся к компетенции комиссии, для внесения их на рассмотрение администрации Ипатовского городского округа Ставропольского края.</w:t>
      </w:r>
    </w:p>
    <w:p w:rsidR="00081C20" w:rsidRPr="00E6064B" w:rsidRDefault="00B27068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="00E6064B"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3.5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="00E6064B"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Создавать рабочие группы с привлечением  экспертов и специалистов по обследованию гидротехнических сооружений и водных объектов для предотвращения чрезвычайных ситуаций.</w:t>
      </w:r>
    </w:p>
    <w:p w:rsidR="00081C20" w:rsidRPr="00E6064B" w:rsidRDefault="00081C20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081C20" w:rsidRPr="00E6064B" w:rsidRDefault="00E6064B">
      <w:pPr>
        <w:shd w:val="clear" w:color="auto" w:fill="FFFFFF"/>
        <w:tabs>
          <w:tab w:val="left" w:pos="3892"/>
        </w:tabs>
        <w:spacing w:after="0" w:line="240" w:lineRule="auto"/>
        <w:ind w:firstLine="567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E6064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4. Функции комиссии</w:t>
      </w:r>
    </w:p>
    <w:p w:rsidR="00081C20" w:rsidRPr="00E6064B" w:rsidRDefault="00E6064B">
      <w:pPr>
        <w:shd w:val="clear" w:color="auto" w:fill="FFFFFF"/>
        <w:tabs>
          <w:tab w:val="left" w:pos="3892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4.1. Заслушивает на своих заседаниях отчеты представителей администрации Ипатовского  городского округа, территориальных органов  федеральных органов исполнительной власти  по подготовке к пропуску паводковых и ливневых  вод и их прохождению;</w:t>
      </w:r>
    </w:p>
    <w:p w:rsidR="00081C20" w:rsidRPr="00E6064B" w:rsidRDefault="00E6064B">
      <w:pPr>
        <w:shd w:val="clear" w:color="auto" w:fill="FFFFFF"/>
        <w:tabs>
          <w:tab w:val="left" w:pos="3892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4.2. Разрабатывает план мероприятий на паводковый период;</w:t>
      </w:r>
    </w:p>
    <w:p w:rsidR="00081C20" w:rsidRPr="00E6064B" w:rsidRDefault="00E6064B">
      <w:pPr>
        <w:shd w:val="clear" w:color="auto" w:fill="FFFFFF"/>
        <w:tabs>
          <w:tab w:val="left" w:pos="3892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4.3.Организует контроль за готовностью организаций Ипатовского городского округа Ставропольского края к устойчивому функционированию в период паводков и половодий;</w:t>
      </w:r>
    </w:p>
    <w:p w:rsidR="00081C20" w:rsidRPr="00E6064B" w:rsidRDefault="00E6064B">
      <w:pPr>
        <w:shd w:val="clear" w:color="auto" w:fill="FFFFFF"/>
        <w:tabs>
          <w:tab w:val="left" w:pos="3892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4.4.Организует контроль за своевременной подготовкой и обеспечением безаварийной работы потенциально опасных объектов и объектов, обеспечивающих жизнедеятельность населения Ипатовского городского округа Ставропольского края (объектов водоснабжения и канализации, очистки сточных вод, тепло и электроснабжения, гидротехнических сооружений) в условиях прохождения паводков и половодий;</w:t>
      </w:r>
    </w:p>
    <w:p w:rsidR="00081C20" w:rsidRPr="00E6064B" w:rsidRDefault="00E6064B">
      <w:pPr>
        <w:shd w:val="clear" w:color="auto" w:fill="FFFFFF"/>
        <w:tabs>
          <w:tab w:val="left" w:pos="3892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4.5.Организует своевременное принятие предупредительных мер по сохранности гидротехнических сооружений;</w:t>
      </w:r>
    </w:p>
    <w:p w:rsidR="00081C20" w:rsidRPr="00E6064B" w:rsidRDefault="00E6064B">
      <w:pPr>
        <w:shd w:val="clear" w:color="auto" w:fill="FFFFFF"/>
        <w:tabs>
          <w:tab w:val="left" w:pos="3892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4.6.Организует взаимодействие со структурными отделами администрации Ипатовского  городского округа, территориальными органами федеральных органов исполнительной власти, индивидуальными предпринимателямии  организациями, независимо от их ведомственной подчиненности и организационно-правовой формы собственности по проведению аварийно-спасательных и восстановительных работ при возникновении чрезвычайных ситуаций, связанных с неблагоприятными последствиями пропуска паводковых вод;</w:t>
      </w:r>
    </w:p>
    <w:p w:rsidR="00081C20" w:rsidRPr="00E6064B" w:rsidRDefault="00E6064B">
      <w:pPr>
        <w:shd w:val="clear" w:color="auto" w:fill="FFFFFF"/>
        <w:tabs>
          <w:tab w:val="left" w:pos="3892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4.7.Готовит предложения по финансированию противопаводковых мероприятий, а также первоочередных работ по восстановлению (ремонту) жилых домов, объектов инженерной инфраструктуры и территорий Ипатовского городского округа Ставропольского края, которым был нанесен материальный ущерб от подтопления (затопления) паводками и наводнениями.</w:t>
      </w:r>
    </w:p>
    <w:p w:rsidR="00081C20" w:rsidRPr="00E6064B" w:rsidRDefault="00081C20">
      <w:pPr>
        <w:shd w:val="clear" w:color="auto" w:fill="FFFFFF"/>
        <w:tabs>
          <w:tab w:val="left" w:pos="3892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081C20" w:rsidRPr="00E6064B" w:rsidRDefault="00E6064B">
      <w:pPr>
        <w:shd w:val="clear" w:color="auto" w:fill="FFFFFF"/>
        <w:tabs>
          <w:tab w:val="left" w:pos="3892"/>
        </w:tabs>
        <w:spacing w:after="0" w:line="240" w:lineRule="auto"/>
        <w:ind w:firstLine="567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E6064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5. Организация деятельности комиссии</w:t>
      </w:r>
    </w:p>
    <w:p w:rsidR="00081C20" w:rsidRPr="00E6064B" w:rsidRDefault="00E6064B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  <w:t>5.1.Персональный состав комиссии утверждается постановлением Администрации Ипатовского городского округа.</w:t>
      </w:r>
    </w:p>
    <w:p w:rsidR="00081C20" w:rsidRPr="00E6064B" w:rsidRDefault="00E6064B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5.2. В состав комиссии входят председатель комиссии, его заместитель, секретарь и члены комиссии.</w:t>
      </w:r>
    </w:p>
    <w:p w:rsidR="00081C20" w:rsidRPr="00E6064B" w:rsidRDefault="00E6064B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5.3 Работа комиссии осуществляется в форме заседаний, которые проводятся по мере необходимости.</w:t>
      </w:r>
    </w:p>
    <w:p w:rsidR="00081C20" w:rsidRPr="00E6064B" w:rsidRDefault="00E6064B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  <w:t>5.3. Заседания комиссии проводит председатель комиссии или по его поручению заместитель председателя комиссии по мере необходимости.</w:t>
      </w:r>
      <w:r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  <w:t>5.4. Заседание комиссии правомочно, если на нем присутствует более половины членов комиссии.</w:t>
      </w:r>
    </w:p>
    <w:p w:rsidR="00081C20" w:rsidRPr="00E6064B" w:rsidRDefault="00E6064B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  <w:t>5.5. Решения комиссии принимаются большинством голосов присутствующих на заседании членов комиссии.</w:t>
      </w:r>
    </w:p>
    <w:p w:rsidR="00081C20" w:rsidRPr="00E6064B" w:rsidRDefault="00E6064B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  <w:t>5.6. В случае равенства голосов председательствующий имеет право решающего голоса.</w:t>
      </w:r>
    </w:p>
    <w:p w:rsidR="00081C20" w:rsidRPr="00E6064B" w:rsidRDefault="00B27068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="00E6064B"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5.7. Решения комиссии оформляются протоколами, которые подписываются председателем комиссии или его заместителем, председательствующим на заседании.</w:t>
      </w:r>
    </w:p>
    <w:p w:rsidR="00081C20" w:rsidRPr="00E6064B" w:rsidRDefault="00081C20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081C20" w:rsidRPr="00E6064B" w:rsidRDefault="00B27068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ab/>
      </w:r>
      <w:r w:rsidR="00E6064B"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5.9 Комиссия не имеет статуса юридического лица</w:t>
      </w:r>
    </w:p>
    <w:p w:rsidR="00081C20" w:rsidRPr="00E6064B" w:rsidRDefault="00B27068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  <w:t>5.10</w:t>
      </w:r>
      <w:r w:rsidR="00E6064B"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Подготовка материалов к заседанию комиссии осуществляет отдел  сельского хозяйства и охраны окружающей среды, гражданской обороны, чрезвычайных ситуаций и антитеррора </w:t>
      </w:r>
    </w:p>
    <w:p w:rsidR="00081C20" w:rsidRPr="00E6064B" w:rsidRDefault="00E6064B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администрации Ипатовского городского округа Ставропольского края</w:t>
      </w:r>
      <w:bookmarkStart w:id="1" w:name="_GoBack"/>
      <w:bookmarkEnd w:id="1"/>
      <w:r w:rsidRPr="00E606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к сфере ведения которых относятся вопросы, включенные в повестку дня заседания. Материалы представляются в комиссию не позднее чем за 10 дней до даты проведения заседания.</w:t>
      </w:r>
    </w:p>
    <w:p w:rsidR="00081C20" w:rsidRDefault="009E3FC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73.6pt;margin-top:79.9pt;width:152.25pt;height:0;z-index:251658240" o:connectortype="straight"/>
        </w:pict>
      </w:r>
    </w:p>
    <w:sectPr w:rsidR="00081C20" w:rsidSect="00081C20">
      <w:footerReference w:type="default" r:id="rId8"/>
      <w:pgSz w:w="11906" w:h="16838"/>
      <w:pgMar w:top="851" w:right="707" w:bottom="1673" w:left="1418" w:header="0" w:footer="1134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B6D" w:rsidRDefault="003E3B6D" w:rsidP="00081C20">
      <w:pPr>
        <w:spacing w:after="0" w:line="240" w:lineRule="auto"/>
      </w:pPr>
      <w:r>
        <w:separator/>
      </w:r>
    </w:p>
  </w:endnote>
  <w:endnote w:type="continuationSeparator" w:id="0">
    <w:p w:rsidR="003E3B6D" w:rsidRDefault="003E3B6D" w:rsidP="00081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roman"/>
    <w:pitch w:val="default"/>
    <w:sig w:usb0="00000000" w:usb1="00000000" w:usb2="00000000" w:usb3="00000000" w:csb0="00000000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64B" w:rsidRDefault="00E6064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B6D" w:rsidRDefault="003E3B6D" w:rsidP="00081C20">
      <w:pPr>
        <w:spacing w:after="0" w:line="240" w:lineRule="auto"/>
      </w:pPr>
      <w:r>
        <w:separator/>
      </w:r>
    </w:p>
  </w:footnote>
  <w:footnote w:type="continuationSeparator" w:id="0">
    <w:p w:rsidR="003E3B6D" w:rsidRDefault="003E3B6D" w:rsidP="00081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C5B81"/>
    <w:multiLevelType w:val="multilevel"/>
    <w:tmpl w:val="7D6E4A1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DA520C8"/>
    <w:multiLevelType w:val="multilevel"/>
    <w:tmpl w:val="AC8A9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1C20"/>
    <w:rsid w:val="00081C20"/>
    <w:rsid w:val="00262449"/>
    <w:rsid w:val="003E3B6D"/>
    <w:rsid w:val="0051222A"/>
    <w:rsid w:val="005D6BAF"/>
    <w:rsid w:val="009E3FCF"/>
    <w:rsid w:val="00AD7E90"/>
    <w:rsid w:val="00B27068"/>
    <w:rsid w:val="00B75891"/>
    <w:rsid w:val="00CE391C"/>
    <w:rsid w:val="00D2612E"/>
    <w:rsid w:val="00E60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518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FC3518"/>
    <w:rPr>
      <w:color w:val="0000FF"/>
      <w:u w:val="single"/>
    </w:rPr>
  </w:style>
  <w:style w:type="character" w:customStyle="1" w:styleId="a3">
    <w:name w:val="Символ нумерации"/>
    <w:qFormat/>
    <w:rsid w:val="00081C20"/>
  </w:style>
  <w:style w:type="paragraph" w:customStyle="1" w:styleId="a4">
    <w:name w:val="Заголовок"/>
    <w:basedOn w:val="a"/>
    <w:next w:val="a5"/>
    <w:qFormat/>
    <w:rsid w:val="00081C20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5">
    <w:name w:val="Body Text"/>
    <w:basedOn w:val="a"/>
    <w:rsid w:val="00081C20"/>
    <w:pPr>
      <w:spacing w:after="140" w:line="288" w:lineRule="auto"/>
    </w:pPr>
  </w:style>
  <w:style w:type="paragraph" w:styleId="a6">
    <w:name w:val="List"/>
    <w:basedOn w:val="a5"/>
    <w:rsid w:val="00081C20"/>
    <w:rPr>
      <w:rFonts w:ascii="Times New Roman" w:hAnsi="Times New Roman" w:cs="Lohit Devanagari"/>
    </w:rPr>
  </w:style>
  <w:style w:type="paragraph" w:customStyle="1" w:styleId="Caption">
    <w:name w:val="Caption"/>
    <w:basedOn w:val="a"/>
    <w:qFormat/>
    <w:rsid w:val="00081C20"/>
    <w:pPr>
      <w:suppressLineNumbers/>
      <w:spacing w:before="120" w:after="120"/>
    </w:pPr>
    <w:rPr>
      <w:rFonts w:ascii="Times New Roman" w:hAnsi="Times New Roman" w:cs="Lohit Devanagari"/>
      <w:i/>
      <w:iCs/>
      <w:sz w:val="24"/>
      <w:szCs w:val="24"/>
    </w:rPr>
  </w:style>
  <w:style w:type="paragraph" w:styleId="a7">
    <w:name w:val="index heading"/>
    <w:basedOn w:val="a"/>
    <w:qFormat/>
    <w:rsid w:val="00081C20"/>
    <w:pPr>
      <w:suppressLineNumbers/>
    </w:pPr>
    <w:rPr>
      <w:rFonts w:ascii="Times New Roman" w:hAnsi="Times New Roman" w:cs="Lohit Devanagari"/>
    </w:rPr>
  </w:style>
  <w:style w:type="paragraph" w:customStyle="1" w:styleId="Footer">
    <w:name w:val="Footer"/>
    <w:basedOn w:val="a"/>
    <w:rsid w:val="00081C20"/>
  </w:style>
  <w:style w:type="paragraph" w:styleId="a8">
    <w:name w:val="Balloon Text"/>
    <w:basedOn w:val="a"/>
    <w:link w:val="a9"/>
    <w:uiPriority w:val="99"/>
    <w:semiHidden/>
    <w:unhideWhenUsed/>
    <w:rsid w:val="00B27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068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0493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718</TotalTime>
  <Pages>1</Pages>
  <Words>1094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Свердловской области от 13.04.2004 N 254-ПП(ред. от 09.03.2017)"О противопаводковой подкомиссии комиссии Правительства Свердловской области по предупреждению и ликвидации чрезвычайных ситуаций и обеспечению пожарной безопасност</vt:lpstr>
    </vt:vector>
  </TitlesOfParts>
  <Company>КонсультантПлюс Версия 4017.00.21</Company>
  <LinksUpToDate>false</LinksUpToDate>
  <CharactersWithSpaces>7320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Свердловской области от 13.04.2004 N 254-ПП(ред. от 09.03.2017)"О противопаводковой подкомиссии комиссии Правительства Свердловской области по предупреждению и ликвидации чрезвычайных ситуаций и обеспечению пожарной безопасности"(вместе с "Положением о противопаводковой подкомиссии комиссии Правительства Свердловской области по предупреждению и ликвидации чрезвычайных ситуаций и обеспечению пожарной безопасности")</dc:title>
  <dc:subject/>
  <dc:creator>User</dc:creator>
  <dc:description/>
  <cp:lastModifiedBy>user</cp:lastModifiedBy>
  <cp:revision>17</cp:revision>
  <cp:lastPrinted>2018-03-06T11:16:00Z</cp:lastPrinted>
  <dcterms:created xsi:type="dcterms:W3CDTF">2018-02-15T12:12:00Z</dcterms:created>
  <dcterms:modified xsi:type="dcterms:W3CDTF">2018-03-06T11:17:00Z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4017.00.21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